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69ACC" w14:textId="77777777" w:rsidR="00111BA7" w:rsidRPr="00A123AE" w:rsidRDefault="00111BA7" w:rsidP="00183D99">
      <w:pPr>
        <w:spacing w:after="0" w:line="240" w:lineRule="auto"/>
        <w:ind w:left="3600" w:firstLine="720"/>
        <w:rPr>
          <w:rFonts w:cs="Times New Roman"/>
          <w:sz w:val="28"/>
          <w:szCs w:val="28"/>
        </w:rPr>
      </w:pPr>
      <w:r>
        <w:rPr>
          <w:rFonts w:cs="Times New Roman"/>
          <w:sz w:val="28"/>
          <w:szCs w:val="28"/>
        </w:rPr>
        <w:t xml:space="preserve">  </w:t>
      </w:r>
      <w:r w:rsidRPr="00A123AE">
        <w:rPr>
          <w:rFonts w:cs="Times New Roman"/>
          <w:sz w:val="28"/>
          <w:szCs w:val="28"/>
        </w:rPr>
        <w:t>Minutes</w:t>
      </w:r>
    </w:p>
    <w:p w14:paraId="307D5EA0" w14:textId="1A236630" w:rsidR="00111BA7" w:rsidRPr="00A123AE" w:rsidRDefault="00111BA7" w:rsidP="00183D99">
      <w:pPr>
        <w:spacing w:after="0" w:line="240" w:lineRule="auto"/>
        <w:jc w:val="center"/>
        <w:rPr>
          <w:rFonts w:cs="Times New Roman"/>
          <w:sz w:val="28"/>
          <w:szCs w:val="28"/>
        </w:rPr>
      </w:pPr>
      <w:r w:rsidRPr="00A123AE">
        <w:rPr>
          <w:rFonts w:cs="Times New Roman"/>
          <w:sz w:val="28"/>
          <w:szCs w:val="28"/>
        </w:rPr>
        <w:t>Community Re</w:t>
      </w:r>
      <w:r w:rsidR="00F06A44">
        <w:rPr>
          <w:rFonts w:cs="Times New Roman"/>
          <w:sz w:val="28"/>
          <w:szCs w:val="28"/>
        </w:rPr>
        <w:t>vitalization</w:t>
      </w:r>
      <w:r w:rsidRPr="00A123AE">
        <w:rPr>
          <w:rFonts w:cs="Times New Roman"/>
          <w:sz w:val="28"/>
          <w:szCs w:val="28"/>
        </w:rPr>
        <w:t xml:space="preserve"> Team</w:t>
      </w:r>
    </w:p>
    <w:p w14:paraId="54A3E3C9" w14:textId="3AE5B145" w:rsidR="00111BA7" w:rsidRDefault="00332DCF" w:rsidP="00183D99">
      <w:pPr>
        <w:spacing w:after="0" w:line="240" w:lineRule="auto"/>
        <w:jc w:val="center"/>
        <w:rPr>
          <w:rFonts w:cs="Times New Roman"/>
          <w:noProof/>
          <w:sz w:val="28"/>
          <w:szCs w:val="28"/>
        </w:rPr>
      </w:pPr>
      <w:r>
        <w:rPr>
          <w:rFonts w:cs="Times New Roman"/>
          <w:noProof/>
          <w:sz w:val="28"/>
          <w:szCs w:val="28"/>
        </w:rPr>
        <w:t xml:space="preserve">Wednesday, </w:t>
      </w:r>
      <w:r w:rsidR="003638B9">
        <w:rPr>
          <w:rFonts w:cs="Times New Roman"/>
          <w:noProof/>
          <w:sz w:val="28"/>
          <w:szCs w:val="28"/>
        </w:rPr>
        <w:t>April 6</w:t>
      </w:r>
      <w:r w:rsidR="00062D0A">
        <w:rPr>
          <w:rFonts w:cs="Times New Roman"/>
          <w:noProof/>
          <w:sz w:val="28"/>
          <w:szCs w:val="28"/>
        </w:rPr>
        <w:t>, 2022</w:t>
      </w:r>
    </w:p>
    <w:p w14:paraId="32715983" w14:textId="1BED0F24" w:rsidR="00183D99" w:rsidRDefault="00183D99" w:rsidP="00183D99">
      <w:pPr>
        <w:spacing w:after="0" w:line="240" w:lineRule="auto"/>
        <w:jc w:val="center"/>
        <w:rPr>
          <w:rFonts w:cs="Times New Roman"/>
          <w:noProof/>
          <w:sz w:val="28"/>
          <w:szCs w:val="28"/>
        </w:rPr>
      </w:pPr>
      <w:r>
        <w:rPr>
          <w:rFonts w:cs="Times New Roman"/>
          <w:noProof/>
          <w:sz w:val="28"/>
          <w:szCs w:val="28"/>
        </w:rPr>
        <w:t>5:30 PM- 7:00 PM</w:t>
      </w:r>
      <w:r w:rsidR="00555A1A">
        <w:rPr>
          <w:rFonts w:cs="Times New Roman"/>
          <w:noProof/>
          <w:sz w:val="28"/>
          <w:szCs w:val="28"/>
        </w:rPr>
        <w:t xml:space="preserve"> </w:t>
      </w:r>
    </w:p>
    <w:p w14:paraId="75D984BE" w14:textId="18CE85ED" w:rsidR="00555A1A" w:rsidRDefault="00866921" w:rsidP="00183D99">
      <w:pPr>
        <w:spacing w:after="0" w:line="240" w:lineRule="auto"/>
        <w:jc w:val="center"/>
        <w:rPr>
          <w:rFonts w:cs="Times New Roman"/>
          <w:noProof/>
          <w:sz w:val="28"/>
          <w:szCs w:val="28"/>
        </w:rPr>
      </w:pPr>
      <w:r>
        <w:rPr>
          <w:rFonts w:cs="Times New Roman"/>
          <w:noProof/>
          <w:sz w:val="28"/>
          <w:szCs w:val="28"/>
        </w:rPr>
        <w:t xml:space="preserve">484 N. Broadway, Burns OR </w:t>
      </w:r>
    </w:p>
    <w:p w14:paraId="76A8421D" w14:textId="33B0ED58" w:rsidR="00183D99" w:rsidRPr="00E55905" w:rsidRDefault="00183D99" w:rsidP="00CD4341">
      <w:pPr>
        <w:spacing w:after="0" w:line="240" w:lineRule="auto"/>
        <w:rPr>
          <w:rFonts w:cs="Times New Roman"/>
          <w:sz w:val="28"/>
          <w:szCs w:val="28"/>
        </w:rPr>
      </w:pPr>
    </w:p>
    <w:p w14:paraId="2E6670AF" w14:textId="12739443" w:rsidR="00111BA7" w:rsidRDefault="00111BA7" w:rsidP="00111BA7">
      <w:pPr>
        <w:spacing w:after="0"/>
        <w:rPr>
          <w:rFonts w:cs="Times New Roman"/>
          <w:b/>
          <w:sz w:val="24"/>
          <w:szCs w:val="24"/>
        </w:rPr>
      </w:pPr>
      <w:r w:rsidRPr="001F2102">
        <w:rPr>
          <w:rFonts w:cs="Times New Roman"/>
          <w:b/>
          <w:sz w:val="24"/>
          <w:szCs w:val="24"/>
        </w:rPr>
        <w:t>Attendees:</w:t>
      </w:r>
      <w:r w:rsidR="006400A6">
        <w:rPr>
          <w:rFonts w:cs="Times New Roman"/>
          <w:b/>
          <w:sz w:val="24"/>
          <w:szCs w:val="24"/>
        </w:rPr>
        <w:t xml:space="preserve"> In person</w:t>
      </w:r>
      <w:r w:rsidR="006400A6">
        <w:rPr>
          <w:rFonts w:cs="Times New Roman"/>
          <w:b/>
          <w:sz w:val="24"/>
          <w:szCs w:val="24"/>
        </w:rPr>
        <w:tab/>
        <w:t xml:space="preserve">                                                  Zoom</w:t>
      </w:r>
    </w:p>
    <w:tbl>
      <w:tblPr>
        <w:tblStyle w:val="TableGrid"/>
        <w:tblW w:w="0" w:type="auto"/>
        <w:tblLook w:val="04A0" w:firstRow="1" w:lastRow="0" w:firstColumn="1" w:lastColumn="0" w:noHBand="0" w:noVBand="1"/>
      </w:tblPr>
      <w:tblGrid>
        <w:gridCol w:w="5035"/>
        <w:gridCol w:w="5035"/>
      </w:tblGrid>
      <w:tr w:rsidR="00C62C6C" w14:paraId="78188028" w14:textId="77777777" w:rsidTr="00381932">
        <w:tc>
          <w:tcPr>
            <w:tcW w:w="5035" w:type="dxa"/>
          </w:tcPr>
          <w:p w14:paraId="6AC083F2" w14:textId="789DEC01" w:rsidR="00C62C6C" w:rsidRPr="00F13A1F" w:rsidRDefault="00C62C6C" w:rsidP="00C62C6C">
            <w:pPr>
              <w:rPr>
                <w:rFonts w:ascii="Times New Roman" w:hAnsi="Times New Roman" w:cs="Times New Roman"/>
                <w:bCs/>
                <w:sz w:val="24"/>
                <w:szCs w:val="24"/>
              </w:rPr>
            </w:pPr>
            <w:r w:rsidRPr="00F13A1F">
              <w:rPr>
                <w:rFonts w:ascii="Times New Roman" w:hAnsi="Times New Roman" w:cs="Times New Roman"/>
                <w:sz w:val="24"/>
                <w:szCs w:val="24"/>
              </w:rPr>
              <w:t>Pete Runnels-Harney County Judge</w:t>
            </w:r>
          </w:p>
        </w:tc>
        <w:tc>
          <w:tcPr>
            <w:tcW w:w="5035" w:type="dxa"/>
          </w:tcPr>
          <w:p w14:paraId="7692C83B" w14:textId="7A744F46" w:rsidR="00C62C6C" w:rsidRPr="00F13A1F" w:rsidRDefault="00C62C6C" w:rsidP="00C62C6C">
            <w:pPr>
              <w:rPr>
                <w:rFonts w:ascii="Times New Roman" w:hAnsi="Times New Roman" w:cs="Times New Roman"/>
                <w:bCs/>
                <w:sz w:val="24"/>
                <w:szCs w:val="24"/>
              </w:rPr>
            </w:pPr>
            <w:r>
              <w:rPr>
                <w:rFonts w:ascii="Times New Roman" w:hAnsi="Times New Roman" w:cs="Times New Roman"/>
                <w:sz w:val="24"/>
                <w:szCs w:val="24"/>
              </w:rPr>
              <w:t>Patty Dorroh-Harney County Commissioner</w:t>
            </w:r>
          </w:p>
        </w:tc>
      </w:tr>
      <w:tr w:rsidR="00C62C6C" w14:paraId="1C247A12" w14:textId="77777777" w:rsidTr="00381932">
        <w:tc>
          <w:tcPr>
            <w:tcW w:w="5035" w:type="dxa"/>
          </w:tcPr>
          <w:p w14:paraId="5E5AF9BD" w14:textId="5D73E111" w:rsidR="00C62C6C" w:rsidRPr="00F13A1F" w:rsidRDefault="00C62C6C" w:rsidP="00C62C6C">
            <w:pPr>
              <w:rPr>
                <w:rFonts w:ascii="Times New Roman" w:hAnsi="Times New Roman" w:cs="Times New Roman"/>
                <w:sz w:val="24"/>
                <w:szCs w:val="24"/>
              </w:rPr>
            </w:pPr>
            <w:r w:rsidRPr="00F13A1F">
              <w:rPr>
                <w:rFonts w:ascii="Times New Roman" w:hAnsi="Times New Roman" w:cs="Times New Roman"/>
                <w:bCs/>
                <w:sz w:val="24"/>
                <w:szCs w:val="24"/>
              </w:rPr>
              <w:t>Kirby Letham-City of Hines</w:t>
            </w:r>
          </w:p>
        </w:tc>
        <w:tc>
          <w:tcPr>
            <w:tcW w:w="5035" w:type="dxa"/>
          </w:tcPr>
          <w:p w14:paraId="632BA34C" w14:textId="641EFA84" w:rsidR="00C62C6C" w:rsidRPr="00F13A1F" w:rsidRDefault="00C62C6C" w:rsidP="00C62C6C">
            <w:pPr>
              <w:rPr>
                <w:rFonts w:ascii="Times New Roman" w:hAnsi="Times New Roman" w:cs="Times New Roman"/>
                <w:sz w:val="24"/>
                <w:szCs w:val="24"/>
              </w:rPr>
            </w:pPr>
            <w:r w:rsidRPr="00F13A1F">
              <w:rPr>
                <w:rFonts w:ascii="Times New Roman" w:hAnsi="Times New Roman" w:cs="Times New Roman"/>
                <w:sz w:val="24"/>
                <w:szCs w:val="24"/>
              </w:rPr>
              <w:t>Fred Flippence-Harney Electric Cooperative</w:t>
            </w:r>
          </w:p>
        </w:tc>
      </w:tr>
      <w:tr w:rsidR="00C62C6C" w14:paraId="3FBFD174" w14:textId="77777777" w:rsidTr="00381932">
        <w:tc>
          <w:tcPr>
            <w:tcW w:w="5035" w:type="dxa"/>
          </w:tcPr>
          <w:p w14:paraId="3401D90E" w14:textId="081EDD86" w:rsidR="00C62C6C" w:rsidRPr="00F13A1F" w:rsidRDefault="00C62C6C" w:rsidP="00C62C6C">
            <w:pPr>
              <w:rPr>
                <w:rFonts w:ascii="Times New Roman" w:hAnsi="Times New Roman" w:cs="Times New Roman"/>
                <w:sz w:val="24"/>
                <w:szCs w:val="24"/>
              </w:rPr>
            </w:pPr>
            <w:r w:rsidRPr="00F13A1F">
              <w:rPr>
                <w:rFonts w:ascii="Times New Roman" w:hAnsi="Times New Roman" w:cs="Times New Roman"/>
                <w:sz w:val="24"/>
                <w:szCs w:val="24"/>
              </w:rPr>
              <w:t>Brenda Smith – High Desert Partnership</w:t>
            </w:r>
          </w:p>
        </w:tc>
        <w:tc>
          <w:tcPr>
            <w:tcW w:w="5035" w:type="dxa"/>
          </w:tcPr>
          <w:p w14:paraId="45F0BE42" w14:textId="64E00781" w:rsidR="00C62C6C" w:rsidRPr="00F13A1F" w:rsidRDefault="00C62C6C" w:rsidP="00C62C6C">
            <w:pPr>
              <w:rPr>
                <w:rFonts w:ascii="Times New Roman" w:hAnsi="Times New Roman" w:cs="Times New Roman"/>
                <w:sz w:val="24"/>
                <w:szCs w:val="24"/>
              </w:rPr>
            </w:pPr>
            <w:r>
              <w:rPr>
                <w:rFonts w:ascii="Times New Roman" w:hAnsi="Times New Roman" w:cs="Times New Roman"/>
                <w:sz w:val="24"/>
                <w:szCs w:val="24"/>
              </w:rPr>
              <w:t>Tim Woolsey- Symmetry Care</w:t>
            </w:r>
          </w:p>
        </w:tc>
      </w:tr>
      <w:tr w:rsidR="00C62C6C" w14:paraId="57734A8A" w14:textId="77777777" w:rsidTr="00381932">
        <w:tc>
          <w:tcPr>
            <w:tcW w:w="5035" w:type="dxa"/>
          </w:tcPr>
          <w:p w14:paraId="6F6B5B95" w14:textId="62940A31" w:rsidR="00C62C6C" w:rsidRPr="00F13A1F" w:rsidRDefault="00C62C6C" w:rsidP="00C62C6C">
            <w:pPr>
              <w:rPr>
                <w:rFonts w:ascii="Times New Roman" w:hAnsi="Times New Roman" w:cs="Times New Roman"/>
                <w:sz w:val="24"/>
                <w:szCs w:val="24"/>
              </w:rPr>
            </w:pPr>
            <w:r>
              <w:rPr>
                <w:rFonts w:ascii="Times New Roman" w:hAnsi="Times New Roman" w:cs="Times New Roman"/>
                <w:sz w:val="24"/>
                <w:szCs w:val="24"/>
              </w:rPr>
              <w:t>Susan Christensen-GEODC</w:t>
            </w:r>
          </w:p>
        </w:tc>
        <w:tc>
          <w:tcPr>
            <w:tcW w:w="5035" w:type="dxa"/>
          </w:tcPr>
          <w:p w14:paraId="04A5607D" w14:textId="7565B225" w:rsidR="00C62C6C" w:rsidRPr="00C62C6C" w:rsidRDefault="00C62C6C" w:rsidP="00C62C6C">
            <w:pPr>
              <w:rPr>
                <w:rFonts w:ascii="Times New Roman" w:hAnsi="Times New Roman" w:cs="Times New Roman"/>
                <w:sz w:val="24"/>
                <w:szCs w:val="24"/>
                <w:highlight w:val="yellow"/>
              </w:rPr>
            </w:pPr>
            <w:r w:rsidRPr="00C62C6C">
              <w:rPr>
                <w:rFonts w:ascii="Times New Roman" w:hAnsi="Times New Roman" w:cs="Times New Roman"/>
                <w:sz w:val="24"/>
                <w:szCs w:val="24"/>
              </w:rPr>
              <w:t>Bob Cargill-OTEC Board</w:t>
            </w:r>
          </w:p>
        </w:tc>
      </w:tr>
      <w:tr w:rsidR="00C62C6C" w14:paraId="4972D258" w14:textId="77777777" w:rsidTr="00381932">
        <w:tc>
          <w:tcPr>
            <w:tcW w:w="5035" w:type="dxa"/>
          </w:tcPr>
          <w:p w14:paraId="0ADDF25A" w14:textId="68451644" w:rsidR="00C62C6C" w:rsidRPr="00F13A1F" w:rsidRDefault="00C62C6C" w:rsidP="00C62C6C">
            <w:pPr>
              <w:rPr>
                <w:rFonts w:ascii="Times New Roman" w:hAnsi="Times New Roman" w:cs="Times New Roman"/>
                <w:sz w:val="24"/>
                <w:szCs w:val="24"/>
              </w:rPr>
            </w:pPr>
            <w:r w:rsidRPr="00F13A1F">
              <w:rPr>
                <w:rFonts w:ascii="Times New Roman" w:hAnsi="Times New Roman" w:cs="Times New Roman"/>
                <w:sz w:val="24"/>
                <w:szCs w:val="24"/>
              </w:rPr>
              <w:t>Judy Erwin-City of Burns</w:t>
            </w:r>
          </w:p>
        </w:tc>
        <w:tc>
          <w:tcPr>
            <w:tcW w:w="5035" w:type="dxa"/>
          </w:tcPr>
          <w:p w14:paraId="7FA71F90" w14:textId="1ACB457B" w:rsidR="00C62C6C" w:rsidRPr="00F13A1F" w:rsidRDefault="00C62C6C" w:rsidP="00C62C6C">
            <w:pPr>
              <w:rPr>
                <w:rFonts w:ascii="Times New Roman" w:hAnsi="Times New Roman" w:cs="Times New Roman"/>
                <w:sz w:val="24"/>
                <w:szCs w:val="24"/>
              </w:rPr>
            </w:pPr>
            <w:r>
              <w:rPr>
                <w:rFonts w:ascii="Times New Roman" w:hAnsi="Times New Roman" w:cs="Times New Roman"/>
                <w:sz w:val="24"/>
                <w:szCs w:val="24"/>
              </w:rPr>
              <w:t>Tucker Billman-OTEC</w:t>
            </w:r>
          </w:p>
        </w:tc>
      </w:tr>
      <w:tr w:rsidR="00C62C6C" w14:paraId="241A6536" w14:textId="77777777" w:rsidTr="00381932">
        <w:tc>
          <w:tcPr>
            <w:tcW w:w="5035" w:type="dxa"/>
          </w:tcPr>
          <w:p w14:paraId="33D9B30E" w14:textId="40500220" w:rsidR="00C62C6C" w:rsidRPr="00F13A1F" w:rsidRDefault="00C62C6C" w:rsidP="00C62C6C">
            <w:pPr>
              <w:rPr>
                <w:rFonts w:ascii="Times New Roman" w:hAnsi="Times New Roman" w:cs="Times New Roman"/>
                <w:sz w:val="24"/>
                <w:szCs w:val="24"/>
              </w:rPr>
            </w:pPr>
            <w:r>
              <w:rPr>
                <w:rFonts w:ascii="Times New Roman" w:hAnsi="Times New Roman" w:cs="Times New Roman"/>
                <w:sz w:val="24"/>
                <w:szCs w:val="24"/>
              </w:rPr>
              <w:t>Rick Paul-Community Member</w:t>
            </w:r>
          </w:p>
        </w:tc>
        <w:tc>
          <w:tcPr>
            <w:tcW w:w="5035" w:type="dxa"/>
          </w:tcPr>
          <w:p w14:paraId="41B6FD26" w14:textId="67EDE6BC" w:rsidR="00C62C6C" w:rsidRPr="00F13A1F" w:rsidRDefault="00C62C6C" w:rsidP="00C62C6C">
            <w:pPr>
              <w:rPr>
                <w:rFonts w:ascii="Times New Roman" w:hAnsi="Times New Roman" w:cs="Times New Roman"/>
                <w:sz w:val="24"/>
                <w:szCs w:val="24"/>
              </w:rPr>
            </w:pPr>
            <w:r>
              <w:rPr>
                <w:rFonts w:ascii="Times New Roman" w:hAnsi="Times New Roman" w:cs="Times New Roman"/>
                <w:sz w:val="24"/>
                <w:szCs w:val="24"/>
              </w:rPr>
              <w:t xml:space="preserve">Feather </w:t>
            </w:r>
            <w:proofErr w:type="spellStart"/>
            <w:r>
              <w:rPr>
                <w:rFonts w:ascii="Times New Roman" w:hAnsi="Times New Roman" w:cs="Times New Roman"/>
                <w:sz w:val="24"/>
                <w:szCs w:val="24"/>
              </w:rPr>
              <w:t>Sams</w:t>
            </w:r>
            <w:proofErr w:type="spellEnd"/>
            <w:r>
              <w:rPr>
                <w:rFonts w:ascii="Times New Roman" w:hAnsi="Times New Roman" w:cs="Times New Roman"/>
                <w:sz w:val="24"/>
                <w:szCs w:val="24"/>
              </w:rPr>
              <w:t>-Huesties-Business Oregon</w:t>
            </w:r>
          </w:p>
        </w:tc>
      </w:tr>
      <w:tr w:rsidR="00C62C6C" w14:paraId="665DB4D9" w14:textId="77777777" w:rsidTr="00381932">
        <w:tc>
          <w:tcPr>
            <w:tcW w:w="5035" w:type="dxa"/>
          </w:tcPr>
          <w:p w14:paraId="3E764A6E" w14:textId="67540FB6" w:rsidR="00C62C6C" w:rsidRPr="00F13A1F" w:rsidRDefault="00C62C6C" w:rsidP="00C62C6C">
            <w:pPr>
              <w:rPr>
                <w:rFonts w:ascii="Times New Roman" w:hAnsi="Times New Roman" w:cs="Times New Roman"/>
                <w:sz w:val="24"/>
                <w:szCs w:val="24"/>
              </w:rPr>
            </w:pPr>
            <w:r>
              <w:rPr>
                <w:rFonts w:ascii="Times New Roman" w:hAnsi="Times New Roman" w:cs="Times New Roman"/>
                <w:sz w:val="24"/>
                <w:szCs w:val="24"/>
              </w:rPr>
              <w:t>Dan Brown-City of Burns</w:t>
            </w:r>
          </w:p>
        </w:tc>
        <w:tc>
          <w:tcPr>
            <w:tcW w:w="5035" w:type="dxa"/>
          </w:tcPr>
          <w:p w14:paraId="5B12413D" w14:textId="52A27BB4" w:rsidR="00C62C6C" w:rsidRPr="00F13A1F" w:rsidRDefault="00556998" w:rsidP="00C62C6C">
            <w:pPr>
              <w:rPr>
                <w:rFonts w:ascii="Times New Roman" w:hAnsi="Times New Roman" w:cs="Times New Roman"/>
                <w:sz w:val="24"/>
                <w:szCs w:val="24"/>
              </w:rPr>
            </w:pPr>
            <w:r>
              <w:rPr>
                <w:rFonts w:ascii="Times New Roman" w:hAnsi="Times New Roman" w:cs="Times New Roman"/>
                <w:sz w:val="24"/>
                <w:szCs w:val="24"/>
              </w:rPr>
              <w:t>George Heinz-Community Member</w:t>
            </w:r>
          </w:p>
        </w:tc>
      </w:tr>
      <w:tr w:rsidR="00C62C6C" w:rsidRPr="007D0F70" w14:paraId="7FA36539" w14:textId="77777777" w:rsidTr="00381932">
        <w:tc>
          <w:tcPr>
            <w:tcW w:w="5035" w:type="dxa"/>
          </w:tcPr>
          <w:p w14:paraId="6D77B3EB" w14:textId="72C13FA0" w:rsidR="00C62C6C" w:rsidRPr="00F13A1F" w:rsidRDefault="006946DB" w:rsidP="00C62C6C">
            <w:pPr>
              <w:rPr>
                <w:rFonts w:ascii="Times New Roman" w:hAnsi="Times New Roman" w:cs="Times New Roman"/>
                <w:sz w:val="24"/>
                <w:szCs w:val="24"/>
              </w:rPr>
            </w:pPr>
            <w:r>
              <w:rPr>
                <w:rFonts w:ascii="Times New Roman" w:hAnsi="Times New Roman" w:cs="Times New Roman"/>
                <w:sz w:val="24"/>
                <w:szCs w:val="24"/>
              </w:rPr>
              <w:t>Curt Blackburn-Jett Blackburn Real Estate</w:t>
            </w:r>
          </w:p>
        </w:tc>
        <w:tc>
          <w:tcPr>
            <w:tcW w:w="5035" w:type="dxa"/>
          </w:tcPr>
          <w:p w14:paraId="243E2879" w14:textId="1516BC2E" w:rsidR="00C62C6C" w:rsidRPr="00F13A1F" w:rsidRDefault="006946DB" w:rsidP="00C62C6C">
            <w:pPr>
              <w:rPr>
                <w:rFonts w:ascii="Times New Roman" w:hAnsi="Times New Roman" w:cs="Times New Roman"/>
                <w:sz w:val="24"/>
                <w:szCs w:val="24"/>
              </w:rPr>
            </w:pPr>
            <w:r>
              <w:rPr>
                <w:rFonts w:ascii="Times New Roman" w:hAnsi="Times New Roman" w:cs="Times New Roman"/>
                <w:sz w:val="24"/>
                <w:szCs w:val="24"/>
              </w:rPr>
              <w:t>Gretchen Bates-TVCC</w:t>
            </w:r>
          </w:p>
        </w:tc>
      </w:tr>
      <w:tr w:rsidR="00C62C6C" w:rsidRPr="007D0F70" w14:paraId="3C956545" w14:textId="77777777" w:rsidTr="00381932">
        <w:tc>
          <w:tcPr>
            <w:tcW w:w="5035" w:type="dxa"/>
          </w:tcPr>
          <w:p w14:paraId="63D682CF" w14:textId="1BF8CC6F" w:rsidR="00C62C6C" w:rsidRPr="00F13A1F" w:rsidRDefault="006946DB" w:rsidP="00C62C6C">
            <w:pPr>
              <w:rPr>
                <w:rFonts w:ascii="Times New Roman" w:hAnsi="Times New Roman" w:cs="Times New Roman"/>
                <w:sz w:val="24"/>
                <w:szCs w:val="24"/>
              </w:rPr>
            </w:pPr>
            <w:r>
              <w:rPr>
                <w:rFonts w:ascii="Times New Roman" w:hAnsi="Times New Roman" w:cs="Times New Roman"/>
                <w:sz w:val="24"/>
                <w:szCs w:val="24"/>
              </w:rPr>
              <w:t>Keith Ziobron-Cardno-Stantec</w:t>
            </w:r>
          </w:p>
        </w:tc>
        <w:tc>
          <w:tcPr>
            <w:tcW w:w="5035" w:type="dxa"/>
          </w:tcPr>
          <w:p w14:paraId="376519A3" w14:textId="4BBEAD18" w:rsidR="00C62C6C" w:rsidRPr="001776A0" w:rsidRDefault="006946DB" w:rsidP="00C62C6C">
            <w:pPr>
              <w:rPr>
                <w:rFonts w:ascii="Times New Roman" w:hAnsi="Times New Roman" w:cs="Times New Roman"/>
                <w:sz w:val="24"/>
                <w:szCs w:val="24"/>
              </w:rPr>
            </w:pPr>
            <w:r>
              <w:rPr>
                <w:rFonts w:ascii="Times New Roman" w:hAnsi="Times New Roman" w:cs="Times New Roman"/>
                <w:sz w:val="24"/>
                <w:szCs w:val="24"/>
              </w:rPr>
              <w:t>Bill Hart-Community Member</w:t>
            </w:r>
          </w:p>
        </w:tc>
      </w:tr>
      <w:tr w:rsidR="00C62C6C" w:rsidRPr="007D0F70" w14:paraId="2E0A4121" w14:textId="77777777" w:rsidTr="00381932">
        <w:tc>
          <w:tcPr>
            <w:tcW w:w="5035" w:type="dxa"/>
          </w:tcPr>
          <w:p w14:paraId="156F32CE" w14:textId="1B5C0BAA" w:rsidR="00C62C6C" w:rsidRPr="00F13A1F" w:rsidRDefault="00C62C6C" w:rsidP="00C62C6C">
            <w:pPr>
              <w:rPr>
                <w:rFonts w:ascii="Times New Roman" w:hAnsi="Times New Roman" w:cs="Times New Roman"/>
                <w:sz w:val="24"/>
                <w:szCs w:val="24"/>
              </w:rPr>
            </w:pPr>
            <w:r>
              <w:rPr>
                <w:rFonts w:ascii="Times New Roman" w:hAnsi="Times New Roman" w:cs="Times New Roman"/>
                <w:sz w:val="24"/>
                <w:szCs w:val="24"/>
              </w:rPr>
              <w:t>Barbara Cannady-Fair Value Auctions</w:t>
            </w:r>
          </w:p>
        </w:tc>
        <w:tc>
          <w:tcPr>
            <w:tcW w:w="5035" w:type="dxa"/>
          </w:tcPr>
          <w:p w14:paraId="65FCCB25" w14:textId="6D49254C" w:rsidR="00C62C6C" w:rsidRPr="00F13A1F" w:rsidRDefault="00C62C6C" w:rsidP="00C62C6C">
            <w:pPr>
              <w:rPr>
                <w:rFonts w:ascii="Times New Roman" w:hAnsi="Times New Roman" w:cs="Times New Roman"/>
                <w:sz w:val="24"/>
                <w:szCs w:val="24"/>
              </w:rPr>
            </w:pPr>
            <w:r w:rsidRPr="00F13A1F">
              <w:rPr>
                <w:rFonts w:ascii="Times New Roman" w:hAnsi="Times New Roman" w:cs="Times New Roman"/>
                <w:sz w:val="24"/>
                <w:szCs w:val="24"/>
              </w:rPr>
              <w:t xml:space="preserve">Greg Smith-HC Economic Development </w:t>
            </w:r>
          </w:p>
        </w:tc>
      </w:tr>
      <w:tr w:rsidR="00C62C6C" w:rsidRPr="007D0F70" w14:paraId="421F0AA4" w14:textId="77777777" w:rsidTr="00381932">
        <w:tc>
          <w:tcPr>
            <w:tcW w:w="5035" w:type="dxa"/>
          </w:tcPr>
          <w:p w14:paraId="65D4CF12" w14:textId="089BC6A5" w:rsidR="00C62C6C" w:rsidRPr="00F13A1F" w:rsidRDefault="00C62C6C" w:rsidP="00C62C6C">
            <w:pPr>
              <w:rPr>
                <w:rFonts w:ascii="Times New Roman" w:hAnsi="Times New Roman" w:cs="Times New Roman"/>
                <w:sz w:val="24"/>
                <w:szCs w:val="24"/>
              </w:rPr>
            </w:pPr>
            <w:r>
              <w:rPr>
                <w:rFonts w:ascii="Times New Roman" w:hAnsi="Times New Roman" w:cs="Times New Roman"/>
                <w:sz w:val="24"/>
                <w:szCs w:val="24"/>
              </w:rPr>
              <w:t>Deanna Thrall-HC Chamber of Commerce</w:t>
            </w:r>
          </w:p>
        </w:tc>
        <w:tc>
          <w:tcPr>
            <w:tcW w:w="5035" w:type="dxa"/>
          </w:tcPr>
          <w:p w14:paraId="3018CA8B" w14:textId="2FFB2674" w:rsidR="00C62C6C" w:rsidRPr="00F13A1F" w:rsidRDefault="00C62C6C" w:rsidP="00C62C6C">
            <w:pPr>
              <w:rPr>
                <w:rFonts w:ascii="Times New Roman" w:hAnsi="Times New Roman" w:cs="Times New Roman"/>
                <w:sz w:val="24"/>
                <w:szCs w:val="24"/>
              </w:rPr>
            </w:pPr>
            <w:r w:rsidRPr="00F13A1F">
              <w:rPr>
                <w:rFonts w:ascii="Times New Roman" w:hAnsi="Times New Roman" w:cs="Times New Roman"/>
                <w:sz w:val="24"/>
                <w:szCs w:val="24"/>
              </w:rPr>
              <w:t>Will Keady-HC Economic Development</w:t>
            </w:r>
          </w:p>
        </w:tc>
      </w:tr>
      <w:tr w:rsidR="00C62C6C" w:rsidRPr="007D0F70" w14:paraId="22A90C6E" w14:textId="77777777" w:rsidTr="00381932">
        <w:tc>
          <w:tcPr>
            <w:tcW w:w="5035" w:type="dxa"/>
          </w:tcPr>
          <w:p w14:paraId="610FE916" w14:textId="0B9A5AE0" w:rsidR="00C62C6C" w:rsidRPr="00E9374C" w:rsidRDefault="00C62C6C" w:rsidP="00C62C6C">
            <w:pPr>
              <w:rPr>
                <w:rFonts w:ascii="Times New Roman" w:hAnsi="Times New Roman" w:cs="Times New Roman"/>
                <w:sz w:val="24"/>
                <w:szCs w:val="24"/>
              </w:rPr>
            </w:pPr>
            <w:r w:rsidRPr="00E9374C">
              <w:rPr>
                <w:rFonts w:ascii="Times New Roman" w:hAnsi="Times New Roman" w:cs="Times New Roman"/>
                <w:sz w:val="24"/>
                <w:szCs w:val="24"/>
              </w:rPr>
              <w:t>Steve Quick-HC School District #3</w:t>
            </w:r>
          </w:p>
        </w:tc>
        <w:tc>
          <w:tcPr>
            <w:tcW w:w="5035" w:type="dxa"/>
          </w:tcPr>
          <w:p w14:paraId="3A6DD59F" w14:textId="166DFFE3" w:rsidR="00C62C6C" w:rsidRPr="006946DB" w:rsidRDefault="006946DB" w:rsidP="00C62C6C">
            <w:pPr>
              <w:rPr>
                <w:rFonts w:ascii="Times New Roman" w:hAnsi="Times New Roman" w:cs="Times New Roman"/>
                <w:sz w:val="24"/>
                <w:szCs w:val="24"/>
              </w:rPr>
            </w:pPr>
            <w:r w:rsidRPr="006946DB">
              <w:rPr>
                <w:rFonts w:ascii="Times New Roman" w:hAnsi="Times New Roman" w:cs="Times New Roman"/>
                <w:sz w:val="24"/>
                <w:szCs w:val="24"/>
              </w:rPr>
              <w:t>Zoom:</w:t>
            </w:r>
          </w:p>
        </w:tc>
      </w:tr>
      <w:tr w:rsidR="00C62C6C" w:rsidRPr="007D0F70" w14:paraId="4C39EFA4" w14:textId="77777777" w:rsidTr="00381932">
        <w:tc>
          <w:tcPr>
            <w:tcW w:w="5035" w:type="dxa"/>
          </w:tcPr>
          <w:p w14:paraId="35ED452B" w14:textId="02D8EA12" w:rsidR="00C62C6C" w:rsidRPr="006D714C" w:rsidRDefault="00C62C6C" w:rsidP="00C62C6C">
            <w:pPr>
              <w:rPr>
                <w:rFonts w:ascii="Times New Roman" w:hAnsi="Times New Roman" w:cs="Times New Roman"/>
                <w:sz w:val="24"/>
                <w:szCs w:val="24"/>
              </w:rPr>
            </w:pPr>
            <w:r w:rsidRPr="006D714C">
              <w:rPr>
                <w:rFonts w:ascii="Times New Roman" w:hAnsi="Times New Roman" w:cs="Times New Roman"/>
                <w:sz w:val="24"/>
                <w:szCs w:val="24"/>
              </w:rPr>
              <w:t>Becky Cunningham-Rimrock Recycling</w:t>
            </w:r>
          </w:p>
        </w:tc>
        <w:tc>
          <w:tcPr>
            <w:tcW w:w="5035" w:type="dxa"/>
          </w:tcPr>
          <w:p w14:paraId="6A835AA9" w14:textId="2CEB43A8" w:rsidR="00C62C6C" w:rsidRPr="006946DB" w:rsidRDefault="006946DB" w:rsidP="00C62C6C">
            <w:pPr>
              <w:rPr>
                <w:rFonts w:ascii="Times New Roman" w:hAnsi="Times New Roman" w:cs="Times New Roman"/>
                <w:sz w:val="24"/>
                <w:szCs w:val="24"/>
              </w:rPr>
            </w:pPr>
            <w:r w:rsidRPr="006946DB">
              <w:rPr>
                <w:rFonts w:ascii="Times New Roman" w:hAnsi="Times New Roman" w:cs="Times New Roman"/>
                <w:sz w:val="24"/>
                <w:szCs w:val="24"/>
              </w:rPr>
              <w:t>Mary Furr-</w:t>
            </w:r>
            <w:r>
              <w:rPr>
                <w:rFonts w:ascii="Times New Roman" w:hAnsi="Times New Roman" w:cs="Times New Roman"/>
                <w:sz w:val="24"/>
                <w:szCs w:val="24"/>
              </w:rPr>
              <w:t>Community Member</w:t>
            </w:r>
          </w:p>
        </w:tc>
      </w:tr>
      <w:tr w:rsidR="00C62C6C" w:rsidRPr="007D0F70" w14:paraId="5525CBEF" w14:textId="77777777" w:rsidTr="00381932">
        <w:tc>
          <w:tcPr>
            <w:tcW w:w="5035" w:type="dxa"/>
          </w:tcPr>
          <w:p w14:paraId="2A72142E" w14:textId="1E13D4BC" w:rsidR="00C62C6C" w:rsidRPr="00E9374C" w:rsidRDefault="00C62C6C" w:rsidP="00C62C6C">
            <w:pPr>
              <w:rPr>
                <w:rFonts w:cs="Times New Roman"/>
                <w:sz w:val="24"/>
                <w:szCs w:val="24"/>
              </w:rPr>
            </w:pPr>
            <w:r w:rsidRPr="00F13A1F">
              <w:rPr>
                <w:rFonts w:ascii="Times New Roman" w:hAnsi="Times New Roman" w:cs="Times New Roman"/>
                <w:sz w:val="24"/>
                <w:szCs w:val="24"/>
              </w:rPr>
              <w:t>Denise Rose-HC Economic Development</w:t>
            </w:r>
          </w:p>
        </w:tc>
        <w:tc>
          <w:tcPr>
            <w:tcW w:w="5035" w:type="dxa"/>
          </w:tcPr>
          <w:p w14:paraId="757CF090" w14:textId="42838775" w:rsidR="00C62C6C" w:rsidRPr="006946DB" w:rsidRDefault="006946DB" w:rsidP="00C62C6C">
            <w:pPr>
              <w:rPr>
                <w:rFonts w:ascii="Times New Roman" w:hAnsi="Times New Roman" w:cs="Times New Roman"/>
                <w:sz w:val="24"/>
                <w:szCs w:val="24"/>
              </w:rPr>
            </w:pPr>
            <w:r>
              <w:rPr>
                <w:rFonts w:ascii="Times New Roman" w:hAnsi="Times New Roman" w:cs="Times New Roman"/>
                <w:sz w:val="24"/>
                <w:szCs w:val="24"/>
              </w:rPr>
              <w:t>Amber Wares-Symmetry Care</w:t>
            </w:r>
          </w:p>
        </w:tc>
      </w:tr>
    </w:tbl>
    <w:p w14:paraId="1DA08733" w14:textId="77777777" w:rsidR="00705037" w:rsidRPr="007D0F70" w:rsidRDefault="00705037" w:rsidP="00705037">
      <w:pPr>
        <w:spacing w:after="0" w:line="240" w:lineRule="auto"/>
        <w:rPr>
          <w:rFonts w:eastAsia="Times New Roman" w:cs="Times New Roman"/>
          <w:color w:val="auto"/>
          <w:sz w:val="24"/>
          <w:szCs w:val="24"/>
          <w:lang w:eastAsia="en-US"/>
        </w:rPr>
      </w:pPr>
    </w:p>
    <w:p w14:paraId="2042B464" w14:textId="14C3064D" w:rsidR="003314A3" w:rsidRDefault="008D2EE2" w:rsidP="00A87E94">
      <w:pPr>
        <w:spacing w:after="0" w:line="240" w:lineRule="auto"/>
        <w:textAlignment w:val="baseline"/>
        <w:rPr>
          <w:rFonts w:eastAsia="Times New Roman" w:cs="Times New Roman"/>
          <w:color w:val="000000"/>
          <w:szCs w:val="22"/>
          <w:lang w:eastAsia="en-US"/>
        </w:rPr>
      </w:pPr>
      <w:r>
        <w:rPr>
          <w:rFonts w:eastAsia="Times New Roman" w:cs="Times New Roman"/>
          <w:b/>
          <w:bCs/>
          <w:color w:val="000000"/>
          <w:sz w:val="24"/>
          <w:szCs w:val="24"/>
          <w:lang w:eastAsia="en-US"/>
        </w:rPr>
        <w:t xml:space="preserve">1. </w:t>
      </w:r>
      <w:r w:rsidR="00705037" w:rsidRPr="008D2EE2">
        <w:rPr>
          <w:rFonts w:eastAsia="Times New Roman" w:cs="Times New Roman"/>
          <w:b/>
          <w:bCs/>
          <w:color w:val="000000"/>
          <w:sz w:val="24"/>
          <w:szCs w:val="24"/>
          <w:lang w:eastAsia="en-US"/>
        </w:rPr>
        <w:t>Introductions</w:t>
      </w:r>
      <w:r w:rsidR="004243D0">
        <w:rPr>
          <w:rFonts w:eastAsia="Times New Roman" w:cs="Times New Roman"/>
          <w:b/>
          <w:bCs/>
          <w:color w:val="000000"/>
          <w:sz w:val="24"/>
          <w:szCs w:val="24"/>
          <w:lang w:eastAsia="en-US"/>
        </w:rPr>
        <w:t>:</w:t>
      </w:r>
      <w:r w:rsidR="00705037" w:rsidRPr="0067432A">
        <w:rPr>
          <w:rFonts w:eastAsia="Times New Roman" w:cs="Times New Roman"/>
          <w:b/>
          <w:bCs/>
          <w:color w:val="000000"/>
          <w:szCs w:val="22"/>
          <w:lang w:eastAsia="en-US"/>
        </w:rPr>
        <w:t xml:space="preserve"> </w:t>
      </w:r>
      <w:r w:rsidR="00F13A1F">
        <w:rPr>
          <w:rFonts w:eastAsia="Times New Roman" w:cs="Times New Roman"/>
          <w:color w:val="000000"/>
          <w:szCs w:val="22"/>
          <w:lang w:eastAsia="en-US"/>
        </w:rPr>
        <w:t>Greg Smith</w:t>
      </w:r>
      <w:r w:rsidR="003314A3" w:rsidRPr="003314A3">
        <w:rPr>
          <w:rFonts w:eastAsia="Times New Roman" w:cs="Times New Roman"/>
          <w:color w:val="000000"/>
          <w:szCs w:val="22"/>
          <w:lang w:eastAsia="en-US"/>
        </w:rPr>
        <w:t xml:space="preserve"> opened the meeting and welcomed everyone</w:t>
      </w:r>
      <w:r w:rsidR="00A87E94">
        <w:rPr>
          <w:rFonts w:eastAsia="Times New Roman" w:cs="Times New Roman"/>
          <w:color w:val="000000"/>
          <w:szCs w:val="22"/>
          <w:lang w:eastAsia="en-US"/>
        </w:rPr>
        <w:t xml:space="preserve"> to the first in person meeting this year. </w:t>
      </w:r>
    </w:p>
    <w:p w14:paraId="54826A06" w14:textId="77777777" w:rsidR="00A87E94" w:rsidRDefault="00A87E94" w:rsidP="00A87E94">
      <w:pPr>
        <w:spacing w:after="0" w:line="240" w:lineRule="auto"/>
        <w:textAlignment w:val="baseline"/>
        <w:rPr>
          <w:rFonts w:eastAsia="Times New Roman" w:cs="Times New Roman"/>
          <w:b/>
          <w:bCs/>
          <w:color w:val="000000"/>
          <w:szCs w:val="22"/>
          <w:lang w:eastAsia="en-US"/>
        </w:rPr>
      </w:pPr>
    </w:p>
    <w:p w14:paraId="438604A6" w14:textId="1911EEDF" w:rsidR="00705037" w:rsidRDefault="00705037" w:rsidP="008B6FFF">
      <w:pPr>
        <w:spacing w:after="0" w:line="240" w:lineRule="auto"/>
        <w:rPr>
          <w:rFonts w:eastAsia="Times New Roman" w:cs="Times New Roman"/>
          <w:color w:val="000000"/>
          <w:szCs w:val="22"/>
          <w:lang w:eastAsia="en-US"/>
        </w:rPr>
      </w:pPr>
      <w:r w:rsidRPr="008D2EE2">
        <w:rPr>
          <w:rFonts w:eastAsia="Times New Roman" w:cs="Times New Roman"/>
          <w:b/>
          <w:bCs/>
          <w:color w:val="000000"/>
          <w:sz w:val="24"/>
          <w:szCs w:val="24"/>
          <w:lang w:eastAsia="en-US"/>
        </w:rPr>
        <w:t>2.</w:t>
      </w:r>
      <w:r w:rsidRPr="008D2EE2">
        <w:rPr>
          <w:rFonts w:eastAsia="Times New Roman" w:cs="Times New Roman"/>
          <w:color w:val="000000"/>
          <w:sz w:val="24"/>
          <w:szCs w:val="24"/>
          <w:lang w:eastAsia="en-US"/>
        </w:rPr>
        <w:t xml:space="preserve"> </w:t>
      </w:r>
      <w:r w:rsidRPr="008D2EE2">
        <w:rPr>
          <w:rFonts w:eastAsia="Times New Roman" w:cs="Times New Roman"/>
          <w:b/>
          <w:bCs/>
          <w:color w:val="000000"/>
          <w:sz w:val="24"/>
          <w:szCs w:val="24"/>
          <w:lang w:eastAsia="en-US"/>
        </w:rPr>
        <w:t>Old Busin</w:t>
      </w:r>
      <w:r w:rsidRPr="004243D0">
        <w:rPr>
          <w:rFonts w:eastAsia="Times New Roman" w:cs="Times New Roman"/>
          <w:b/>
          <w:bCs/>
          <w:color w:val="000000"/>
          <w:sz w:val="24"/>
          <w:szCs w:val="24"/>
          <w:lang w:eastAsia="en-US"/>
        </w:rPr>
        <w:t>ess</w:t>
      </w:r>
      <w:r w:rsidR="004243D0">
        <w:rPr>
          <w:rFonts w:eastAsia="Times New Roman" w:cs="Times New Roman"/>
          <w:b/>
          <w:bCs/>
          <w:color w:val="000000"/>
          <w:sz w:val="24"/>
          <w:szCs w:val="24"/>
          <w:lang w:eastAsia="en-US"/>
        </w:rPr>
        <w:t>:</w:t>
      </w:r>
      <w:r w:rsidR="008B6FFF">
        <w:rPr>
          <w:rFonts w:eastAsia="Times New Roman" w:cs="Times New Roman"/>
          <w:b/>
          <w:bCs/>
          <w:color w:val="000000"/>
          <w:szCs w:val="22"/>
          <w:lang w:eastAsia="en-US"/>
        </w:rPr>
        <w:t xml:space="preserve"> </w:t>
      </w:r>
      <w:r w:rsidR="008B6FFF" w:rsidRPr="008B6FFF">
        <w:rPr>
          <w:rFonts w:eastAsia="Times New Roman" w:cs="Times New Roman"/>
          <w:color w:val="000000"/>
          <w:szCs w:val="22"/>
          <w:lang w:eastAsia="en-US"/>
        </w:rPr>
        <w:t>the minutes were provided on the website</w:t>
      </w:r>
      <w:r w:rsidR="00A87E94">
        <w:rPr>
          <w:rFonts w:eastAsia="Times New Roman" w:cs="Times New Roman"/>
          <w:color w:val="000000"/>
          <w:szCs w:val="22"/>
          <w:lang w:eastAsia="en-US"/>
        </w:rPr>
        <w:t xml:space="preserve"> for the February meeting. </w:t>
      </w:r>
      <w:r w:rsidR="00571DAC">
        <w:rPr>
          <w:rFonts w:eastAsia="Times New Roman" w:cs="Times New Roman"/>
          <w:color w:val="000000"/>
          <w:szCs w:val="22"/>
          <w:lang w:eastAsia="en-US"/>
        </w:rPr>
        <w:t xml:space="preserve">By general agreement, the minutes stood as </w:t>
      </w:r>
      <w:r w:rsidR="00B26968">
        <w:rPr>
          <w:rFonts w:eastAsia="Times New Roman" w:cs="Times New Roman"/>
          <w:color w:val="000000"/>
          <w:szCs w:val="22"/>
          <w:lang w:eastAsia="en-US"/>
        </w:rPr>
        <w:t xml:space="preserve">provided. </w:t>
      </w:r>
    </w:p>
    <w:p w14:paraId="2836F65B" w14:textId="77777777" w:rsidR="003314A3" w:rsidRPr="00705037" w:rsidRDefault="003314A3" w:rsidP="00334DD4">
      <w:pPr>
        <w:spacing w:after="0" w:line="240" w:lineRule="auto"/>
        <w:ind w:left="360"/>
        <w:textAlignment w:val="baseline"/>
        <w:rPr>
          <w:rFonts w:eastAsia="Times New Roman" w:cs="Times New Roman"/>
          <w:color w:val="000000"/>
          <w:szCs w:val="22"/>
          <w:lang w:eastAsia="en-US"/>
        </w:rPr>
      </w:pPr>
    </w:p>
    <w:p w14:paraId="076D2ADA" w14:textId="0B415F8F" w:rsidR="00705037" w:rsidRDefault="00705037" w:rsidP="00705037">
      <w:pPr>
        <w:spacing w:after="0" w:line="240" w:lineRule="auto"/>
        <w:rPr>
          <w:rFonts w:eastAsia="Times New Roman" w:cs="Times New Roman"/>
          <w:b/>
          <w:bCs/>
          <w:color w:val="000000"/>
          <w:szCs w:val="22"/>
          <w:lang w:eastAsia="en-US"/>
        </w:rPr>
      </w:pPr>
      <w:r w:rsidRPr="003314A3">
        <w:rPr>
          <w:rFonts w:eastAsia="Times New Roman" w:cs="Times New Roman"/>
          <w:b/>
          <w:bCs/>
          <w:color w:val="000000"/>
          <w:szCs w:val="22"/>
          <w:lang w:eastAsia="en-US"/>
        </w:rPr>
        <w:t>3</w:t>
      </w:r>
      <w:r w:rsidRPr="008D2EE2">
        <w:rPr>
          <w:rFonts w:eastAsia="Times New Roman" w:cs="Times New Roman"/>
          <w:b/>
          <w:bCs/>
          <w:color w:val="000000"/>
          <w:sz w:val="24"/>
          <w:szCs w:val="24"/>
          <w:lang w:eastAsia="en-US"/>
        </w:rPr>
        <w:t>. New business</w:t>
      </w:r>
      <w:r w:rsidR="004243D0">
        <w:rPr>
          <w:rFonts w:eastAsia="Times New Roman" w:cs="Times New Roman"/>
          <w:b/>
          <w:bCs/>
          <w:color w:val="000000"/>
          <w:sz w:val="24"/>
          <w:szCs w:val="24"/>
          <w:lang w:eastAsia="en-US"/>
        </w:rPr>
        <w:t>:</w:t>
      </w:r>
      <w:r w:rsidR="00F55DD4">
        <w:rPr>
          <w:rFonts w:eastAsia="Times New Roman" w:cs="Times New Roman"/>
          <w:b/>
          <w:bCs/>
          <w:color w:val="000000"/>
          <w:sz w:val="24"/>
          <w:szCs w:val="24"/>
          <w:lang w:eastAsia="en-US"/>
        </w:rPr>
        <w:t xml:space="preserve"> </w:t>
      </w:r>
    </w:p>
    <w:p w14:paraId="77707292" w14:textId="177AF309" w:rsidR="00862BAC" w:rsidRPr="006A7ACD" w:rsidRDefault="008D2EE2" w:rsidP="006A72F4">
      <w:pPr>
        <w:pStyle w:val="ListParagraph"/>
        <w:numPr>
          <w:ilvl w:val="0"/>
          <w:numId w:val="30"/>
        </w:numPr>
        <w:spacing w:after="0" w:line="240" w:lineRule="auto"/>
        <w:ind w:left="1080"/>
        <w:textAlignment w:val="baseline"/>
        <w:rPr>
          <w:rFonts w:eastAsia="Times New Roman" w:cs="Times New Roman"/>
          <w:color w:val="000000"/>
          <w:szCs w:val="22"/>
          <w:lang w:eastAsia="en-US"/>
        </w:rPr>
      </w:pPr>
      <w:r w:rsidRPr="006A7ACD">
        <w:rPr>
          <w:rFonts w:eastAsia="Times New Roman" w:cs="Times New Roman"/>
          <w:b/>
          <w:bCs/>
          <w:color w:val="auto"/>
          <w:sz w:val="24"/>
          <w:szCs w:val="24"/>
          <w:lang w:eastAsia="en-US"/>
        </w:rPr>
        <w:t>Regular Reports</w:t>
      </w:r>
    </w:p>
    <w:p w14:paraId="36E34B6C" w14:textId="0BEE7C71" w:rsidR="00A87E94" w:rsidRDefault="00A87E94" w:rsidP="00A87E94">
      <w:pPr>
        <w:spacing w:after="0" w:line="240" w:lineRule="auto"/>
        <w:ind w:left="1080"/>
        <w:textAlignment w:val="baseline"/>
        <w:rPr>
          <w:rFonts w:eastAsia="Times New Roman" w:cs="Times New Roman"/>
          <w:color w:val="000000"/>
          <w:szCs w:val="22"/>
          <w:lang w:eastAsia="en-US"/>
        </w:rPr>
      </w:pPr>
      <w:r w:rsidRPr="000050F1">
        <w:rPr>
          <w:rFonts w:eastAsia="Times New Roman" w:cs="Times New Roman"/>
          <w:b/>
          <w:bCs/>
          <w:color w:val="000000"/>
          <w:szCs w:val="22"/>
          <w:lang w:eastAsia="en-US"/>
        </w:rPr>
        <w:t>City of Burns</w:t>
      </w:r>
      <w:r>
        <w:rPr>
          <w:rFonts w:eastAsia="Times New Roman" w:cs="Times New Roman"/>
          <w:b/>
          <w:bCs/>
          <w:color w:val="000000"/>
          <w:szCs w:val="22"/>
          <w:lang w:eastAsia="en-US"/>
        </w:rPr>
        <w:t xml:space="preserve">, Dan Brown </w:t>
      </w:r>
      <w:r w:rsidR="00B77A84">
        <w:rPr>
          <w:rFonts w:eastAsia="Times New Roman" w:cs="Times New Roman"/>
          <w:b/>
          <w:bCs/>
          <w:color w:val="000000"/>
          <w:szCs w:val="22"/>
          <w:lang w:eastAsia="en-US"/>
        </w:rPr>
        <w:t>–</w:t>
      </w:r>
      <w:r>
        <w:rPr>
          <w:rFonts w:eastAsia="Times New Roman" w:cs="Times New Roman"/>
          <w:b/>
          <w:bCs/>
          <w:color w:val="000000"/>
          <w:szCs w:val="22"/>
          <w:lang w:eastAsia="en-US"/>
        </w:rPr>
        <w:t xml:space="preserve"> </w:t>
      </w:r>
      <w:r w:rsidR="00B77A84">
        <w:rPr>
          <w:rFonts w:eastAsia="Times New Roman" w:cs="Times New Roman"/>
          <w:color w:val="000000"/>
          <w:szCs w:val="22"/>
          <w:lang w:eastAsia="en-US"/>
        </w:rPr>
        <w:t>updated the group on progress in the water project and mentioned a sewer master plan i</w:t>
      </w:r>
      <w:r w:rsidR="00FD397D">
        <w:rPr>
          <w:rFonts w:eastAsia="Times New Roman" w:cs="Times New Roman"/>
          <w:color w:val="000000"/>
          <w:szCs w:val="22"/>
          <w:lang w:eastAsia="en-US"/>
        </w:rPr>
        <w:t>s</w:t>
      </w:r>
      <w:r w:rsidR="00B77A84">
        <w:rPr>
          <w:rFonts w:eastAsia="Times New Roman" w:cs="Times New Roman"/>
          <w:color w:val="000000"/>
          <w:szCs w:val="22"/>
          <w:lang w:eastAsia="en-US"/>
        </w:rPr>
        <w:t xml:space="preserve"> coming up next. Street repairs </w:t>
      </w:r>
      <w:r w:rsidR="00FD397D">
        <w:rPr>
          <w:rFonts w:eastAsia="Times New Roman" w:cs="Times New Roman"/>
          <w:color w:val="000000"/>
          <w:szCs w:val="22"/>
          <w:lang w:eastAsia="en-US"/>
        </w:rPr>
        <w:t xml:space="preserve">projects </w:t>
      </w:r>
      <w:r w:rsidR="00B77A84">
        <w:rPr>
          <w:rFonts w:eastAsia="Times New Roman" w:cs="Times New Roman"/>
          <w:color w:val="000000"/>
          <w:szCs w:val="22"/>
          <w:lang w:eastAsia="en-US"/>
        </w:rPr>
        <w:t xml:space="preserve">are going </w:t>
      </w:r>
      <w:r w:rsidR="00FD397D">
        <w:rPr>
          <w:rFonts w:eastAsia="Times New Roman" w:cs="Times New Roman"/>
          <w:color w:val="000000"/>
          <w:szCs w:val="22"/>
          <w:lang w:eastAsia="en-US"/>
        </w:rPr>
        <w:t>out</w:t>
      </w:r>
      <w:r w:rsidR="00B77A84">
        <w:rPr>
          <w:rFonts w:eastAsia="Times New Roman" w:cs="Times New Roman"/>
          <w:color w:val="000000"/>
          <w:szCs w:val="22"/>
          <w:lang w:eastAsia="en-US"/>
        </w:rPr>
        <w:t xml:space="preserve"> for bid.  The URA is in the legal rulemaking process and there has been a lot of interest in the URA and how it works. Cardno </w:t>
      </w:r>
      <w:r w:rsidR="00FD397D">
        <w:rPr>
          <w:rFonts w:eastAsia="Times New Roman" w:cs="Times New Roman"/>
          <w:color w:val="000000"/>
          <w:szCs w:val="22"/>
          <w:lang w:eastAsia="en-US"/>
        </w:rPr>
        <w:t xml:space="preserve"> </w:t>
      </w:r>
      <w:r w:rsidR="00B77A84">
        <w:rPr>
          <w:rFonts w:eastAsia="Times New Roman" w:cs="Times New Roman"/>
          <w:color w:val="000000"/>
          <w:szCs w:val="22"/>
          <w:lang w:eastAsia="en-US"/>
        </w:rPr>
        <w:t xml:space="preserve"> </w:t>
      </w:r>
      <w:r w:rsidR="00FD397D">
        <w:rPr>
          <w:rFonts w:eastAsia="Times New Roman" w:cs="Times New Roman"/>
          <w:color w:val="000000"/>
          <w:szCs w:val="22"/>
          <w:lang w:eastAsia="en-US"/>
        </w:rPr>
        <w:t>efforts have</w:t>
      </w:r>
      <w:r w:rsidR="00B77A84">
        <w:rPr>
          <w:rFonts w:eastAsia="Times New Roman" w:cs="Times New Roman"/>
          <w:color w:val="000000"/>
          <w:szCs w:val="22"/>
          <w:lang w:eastAsia="en-US"/>
        </w:rPr>
        <w:t xml:space="preserve"> been valuable in the </w:t>
      </w:r>
      <w:r w:rsidR="002376C6">
        <w:rPr>
          <w:rFonts w:eastAsia="Times New Roman" w:cs="Times New Roman"/>
          <w:color w:val="000000"/>
          <w:szCs w:val="22"/>
          <w:lang w:eastAsia="en-US"/>
        </w:rPr>
        <w:t xml:space="preserve">evaluation of blighted property. </w:t>
      </w:r>
    </w:p>
    <w:p w14:paraId="0EBF0EA9" w14:textId="77777777" w:rsidR="002376C6" w:rsidRPr="00A87E94" w:rsidRDefault="002376C6" w:rsidP="00A87E94">
      <w:pPr>
        <w:spacing w:after="0" w:line="240" w:lineRule="auto"/>
        <w:ind w:left="1080"/>
        <w:textAlignment w:val="baseline"/>
        <w:rPr>
          <w:rFonts w:eastAsia="Times New Roman" w:cs="Times New Roman"/>
          <w:color w:val="000000"/>
          <w:szCs w:val="22"/>
          <w:lang w:eastAsia="en-US"/>
        </w:rPr>
      </w:pPr>
    </w:p>
    <w:p w14:paraId="7E648810" w14:textId="384177E5" w:rsidR="004243D0" w:rsidRDefault="004243D0" w:rsidP="000050F1">
      <w:pPr>
        <w:spacing w:after="0" w:line="240" w:lineRule="auto"/>
        <w:ind w:left="1080"/>
        <w:textAlignment w:val="baseline"/>
        <w:rPr>
          <w:rFonts w:eastAsia="Times New Roman" w:cs="Times New Roman"/>
          <w:color w:val="000000"/>
          <w:szCs w:val="22"/>
          <w:lang w:eastAsia="en-US"/>
        </w:rPr>
      </w:pPr>
      <w:r w:rsidRPr="00862BAC">
        <w:rPr>
          <w:rFonts w:eastAsia="Times New Roman" w:cs="Times New Roman"/>
          <w:b/>
          <w:bCs/>
          <w:color w:val="000000"/>
          <w:szCs w:val="22"/>
          <w:lang w:eastAsia="en-US"/>
        </w:rPr>
        <w:t>County Court, Judge Pete Runnels</w:t>
      </w:r>
      <w:r>
        <w:rPr>
          <w:rFonts w:eastAsia="Times New Roman" w:cs="Times New Roman"/>
          <w:b/>
          <w:bCs/>
          <w:color w:val="000000"/>
          <w:szCs w:val="22"/>
          <w:lang w:eastAsia="en-US"/>
        </w:rPr>
        <w:t>-</w:t>
      </w:r>
      <w:r>
        <w:rPr>
          <w:rFonts w:eastAsia="Times New Roman" w:cs="Times New Roman"/>
          <w:color w:val="000000"/>
          <w:szCs w:val="22"/>
          <w:lang w:eastAsia="en-US"/>
        </w:rPr>
        <w:t xml:space="preserve"> </w:t>
      </w:r>
      <w:r w:rsidR="002376C6">
        <w:rPr>
          <w:rFonts w:eastAsia="Times New Roman" w:cs="Times New Roman"/>
          <w:color w:val="000000"/>
          <w:szCs w:val="22"/>
          <w:lang w:eastAsia="en-US"/>
        </w:rPr>
        <w:t xml:space="preserve">Nic Calvin, the Public Health Director will be leaving to take a job in California. Another contract for mapping services has been signed with Union. We have strong expertise in this area, and Bryce now has some capacity to work with other counties.  This </w:t>
      </w:r>
      <w:r w:rsidR="00CE4321">
        <w:rPr>
          <w:rFonts w:eastAsia="Times New Roman" w:cs="Times New Roman"/>
          <w:color w:val="000000"/>
          <w:szCs w:val="22"/>
          <w:lang w:eastAsia="en-US"/>
        </w:rPr>
        <w:t xml:space="preserve">means </w:t>
      </w:r>
      <w:r w:rsidR="002376C6">
        <w:rPr>
          <w:rFonts w:eastAsia="Times New Roman" w:cs="Times New Roman"/>
          <w:color w:val="000000"/>
          <w:szCs w:val="22"/>
          <w:lang w:eastAsia="en-US"/>
        </w:rPr>
        <w:t xml:space="preserve"> additional revenue</w:t>
      </w:r>
      <w:r w:rsidR="00CE4321">
        <w:rPr>
          <w:rFonts w:eastAsia="Times New Roman" w:cs="Times New Roman"/>
          <w:color w:val="000000"/>
          <w:szCs w:val="22"/>
          <w:lang w:eastAsia="en-US"/>
        </w:rPr>
        <w:t xml:space="preserve"> to the county. A local employee has taken </w:t>
      </w:r>
      <w:r w:rsidR="00FD397D">
        <w:rPr>
          <w:rFonts w:eastAsia="Times New Roman" w:cs="Times New Roman"/>
          <w:color w:val="000000"/>
          <w:szCs w:val="22"/>
          <w:lang w:eastAsia="en-US"/>
        </w:rPr>
        <w:t>it</w:t>
      </w:r>
      <w:r w:rsidR="00CE4321">
        <w:rPr>
          <w:rFonts w:eastAsia="Times New Roman" w:cs="Times New Roman"/>
          <w:color w:val="000000"/>
          <w:szCs w:val="22"/>
          <w:lang w:eastAsia="en-US"/>
        </w:rPr>
        <w:t xml:space="preserve"> upon themselves to go through the training and certifications for food service inspections and environmental (septic) inspections so those will soon be available at the county</w:t>
      </w:r>
      <w:r w:rsidR="00FD397D">
        <w:rPr>
          <w:rFonts w:eastAsia="Times New Roman" w:cs="Times New Roman"/>
          <w:color w:val="000000"/>
          <w:szCs w:val="22"/>
          <w:lang w:eastAsia="en-US"/>
        </w:rPr>
        <w:t xml:space="preserve"> by in house staff. The</w:t>
      </w:r>
      <w:r w:rsidR="00FB6C4E">
        <w:rPr>
          <w:rFonts w:eastAsia="Times New Roman" w:cs="Times New Roman"/>
          <w:color w:val="000000"/>
          <w:szCs w:val="22"/>
          <w:lang w:eastAsia="en-US"/>
        </w:rPr>
        <w:t xml:space="preserve"> Transient Lodging Tax will be back on the ballot in the May primaries.  If passed, the additional revenue will fund Search and Rescue, Fairgrounds, and </w:t>
      </w:r>
      <w:r w:rsidR="00495027">
        <w:rPr>
          <w:rFonts w:eastAsia="Times New Roman" w:cs="Times New Roman"/>
          <w:color w:val="000000"/>
          <w:szCs w:val="22"/>
          <w:lang w:eastAsia="en-US"/>
        </w:rPr>
        <w:t>E</w:t>
      </w:r>
      <w:r w:rsidR="00FB6C4E">
        <w:rPr>
          <w:rFonts w:eastAsia="Times New Roman" w:cs="Times New Roman"/>
          <w:color w:val="000000"/>
          <w:szCs w:val="22"/>
          <w:lang w:eastAsia="en-US"/>
        </w:rPr>
        <w:t xml:space="preserve">conomic </w:t>
      </w:r>
      <w:r w:rsidR="00495027">
        <w:rPr>
          <w:rFonts w:eastAsia="Times New Roman" w:cs="Times New Roman"/>
          <w:color w:val="000000"/>
          <w:szCs w:val="22"/>
          <w:lang w:eastAsia="en-US"/>
        </w:rPr>
        <w:t>D</w:t>
      </w:r>
      <w:r w:rsidR="00FB6C4E">
        <w:rPr>
          <w:rFonts w:eastAsia="Times New Roman" w:cs="Times New Roman"/>
          <w:color w:val="000000"/>
          <w:szCs w:val="22"/>
          <w:lang w:eastAsia="en-US"/>
        </w:rPr>
        <w:t xml:space="preserve">evelopment efforts. Budget process begins for the county today. </w:t>
      </w:r>
    </w:p>
    <w:p w14:paraId="6BFA9E81" w14:textId="77777777" w:rsidR="00FB6C4E" w:rsidRDefault="00FB6C4E" w:rsidP="000050F1">
      <w:pPr>
        <w:spacing w:after="0" w:line="240" w:lineRule="auto"/>
        <w:ind w:left="1080"/>
        <w:textAlignment w:val="baseline"/>
        <w:rPr>
          <w:rFonts w:eastAsia="Times New Roman" w:cs="Times New Roman"/>
          <w:b/>
          <w:bCs/>
          <w:color w:val="000000"/>
          <w:szCs w:val="22"/>
          <w:lang w:eastAsia="en-US"/>
        </w:rPr>
      </w:pPr>
    </w:p>
    <w:p w14:paraId="53DABFC2" w14:textId="48B046CD" w:rsidR="003E62C6" w:rsidRDefault="003E62C6" w:rsidP="000050F1">
      <w:pPr>
        <w:spacing w:after="0" w:line="240" w:lineRule="auto"/>
        <w:ind w:left="1080"/>
        <w:textAlignment w:val="baseline"/>
        <w:rPr>
          <w:rFonts w:eastAsia="Times New Roman" w:cs="Times New Roman"/>
          <w:color w:val="000000"/>
          <w:szCs w:val="22"/>
          <w:lang w:eastAsia="en-US"/>
        </w:rPr>
      </w:pPr>
      <w:r w:rsidRPr="003E62C6">
        <w:rPr>
          <w:rFonts w:eastAsia="Times New Roman" w:cs="Times New Roman"/>
          <w:b/>
          <w:bCs/>
          <w:color w:val="000000"/>
          <w:szCs w:val="22"/>
          <w:lang w:eastAsia="en-US"/>
        </w:rPr>
        <w:t>City of Hines, Kirby Letham-</w:t>
      </w:r>
      <w:r w:rsidR="008F75CF">
        <w:rPr>
          <w:rFonts w:eastAsia="Times New Roman" w:cs="Times New Roman"/>
          <w:color w:val="000000"/>
          <w:szCs w:val="22"/>
          <w:lang w:eastAsia="en-US"/>
        </w:rPr>
        <w:t xml:space="preserve"> </w:t>
      </w:r>
      <w:r w:rsidR="001D1578">
        <w:rPr>
          <w:rFonts w:eastAsia="Times New Roman" w:cs="Times New Roman"/>
          <w:color w:val="000000"/>
          <w:szCs w:val="22"/>
          <w:lang w:eastAsia="en-US"/>
        </w:rPr>
        <w:t xml:space="preserve"> </w:t>
      </w:r>
      <w:r w:rsidR="00CE1950">
        <w:rPr>
          <w:rFonts w:eastAsia="Times New Roman" w:cs="Times New Roman"/>
          <w:color w:val="000000"/>
          <w:szCs w:val="22"/>
          <w:lang w:eastAsia="en-US"/>
        </w:rPr>
        <w:t xml:space="preserve">the groundbreaking ceremony for the Harney Homes, First Home was earlier this afternoon. There were about 15 people in attendance. Their next project is the </w:t>
      </w:r>
      <w:r w:rsidR="00DA243C">
        <w:rPr>
          <w:rFonts w:eastAsia="Times New Roman" w:cs="Times New Roman"/>
          <w:color w:val="000000"/>
          <w:szCs w:val="22"/>
          <w:lang w:eastAsia="en-US"/>
        </w:rPr>
        <w:t>wastewater</w:t>
      </w:r>
      <w:r w:rsidR="00CE1950">
        <w:rPr>
          <w:rFonts w:eastAsia="Times New Roman" w:cs="Times New Roman"/>
          <w:color w:val="000000"/>
          <w:szCs w:val="22"/>
          <w:lang w:eastAsia="en-US"/>
        </w:rPr>
        <w:t xml:space="preserve"> treatment plan. </w:t>
      </w:r>
    </w:p>
    <w:p w14:paraId="179EC911" w14:textId="77777777" w:rsidR="00B109FE" w:rsidRPr="00F56784" w:rsidRDefault="00B109FE" w:rsidP="000050F1">
      <w:pPr>
        <w:spacing w:after="0" w:line="240" w:lineRule="auto"/>
        <w:ind w:left="1080"/>
        <w:textAlignment w:val="baseline"/>
        <w:rPr>
          <w:rFonts w:eastAsia="Times New Roman" w:cs="Times New Roman"/>
          <w:color w:val="000000"/>
          <w:szCs w:val="22"/>
          <w:lang w:eastAsia="en-US"/>
        </w:rPr>
      </w:pPr>
    </w:p>
    <w:p w14:paraId="6B8A2BAB" w14:textId="332ABA84" w:rsidR="002D3B0C" w:rsidRDefault="005C1BAA" w:rsidP="00A87E94">
      <w:pPr>
        <w:spacing w:after="0" w:line="240" w:lineRule="auto"/>
        <w:ind w:left="1080"/>
        <w:textAlignment w:val="baseline"/>
        <w:rPr>
          <w:rFonts w:eastAsia="Times New Roman" w:cs="Times New Roman"/>
          <w:color w:val="000000"/>
          <w:szCs w:val="22"/>
          <w:lang w:eastAsia="en-US"/>
        </w:rPr>
      </w:pPr>
      <w:r w:rsidRPr="00A414EF">
        <w:rPr>
          <w:rFonts w:eastAsia="Times New Roman" w:cs="Times New Roman"/>
          <w:b/>
          <w:bCs/>
          <w:color w:val="000000"/>
          <w:szCs w:val="22"/>
          <w:lang w:eastAsia="en-US"/>
        </w:rPr>
        <w:t>Burns Paiute Tribe</w:t>
      </w:r>
      <w:r>
        <w:rPr>
          <w:rFonts w:eastAsia="Times New Roman" w:cs="Times New Roman"/>
          <w:b/>
          <w:bCs/>
          <w:color w:val="000000"/>
          <w:szCs w:val="22"/>
          <w:lang w:eastAsia="en-US"/>
        </w:rPr>
        <w:t xml:space="preserve">, </w:t>
      </w:r>
      <w:r w:rsidRPr="00A414EF">
        <w:rPr>
          <w:rFonts w:eastAsia="Times New Roman" w:cs="Times New Roman"/>
          <w:b/>
          <w:bCs/>
          <w:color w:val="000000"/>
          <w:szCs w:val="22"/>
          <w:lang w:eastAsia="en-US"/>
        </w:rPr>
        <w:t>Logan Hunt</w:t>
      </w:r>
      <w:r>
        <w:rPr>
          <w:rFonts w:eastAsia="Times New Roman" w:cs="Times New Roman"/>
          <w:b/>
          <w:bCs/>
          <w:color w:val="000000"/>
          <w:szCs w:val="22"/>
          <w:lang w:eastAsia="en-US"/>
        </w:rPr>
        <w:t xml:space="preserve"> –</w:t>
      </w:r>
      <w:r w:rsidR="00A87E94">
        <w:rPr>
          <w:rFonts w:eastAsia="Times New Roman" w:cs="Times New Roman"/>
          <w:color w:val="000000"/>
          <w:szCs w:val="22"/>
          <w:lang w:eastAsia="en-US"/>
        </w:rPr>
        <w:t>no report</w:t>
      </w:r>
    </w:p>
    <w:p w14:paraId="09421E11" w14:textId="77777777" w:rsidR="00A87E94" w:rsidRDefault="00A87E94" w:rsidP="00A87E94">
      <w:pPr>
        <w:spacing w:after="0" w:line="240" w:lineRule="auto"/>
        <w:ind w:left="1080"/>
        <w:textAlignment w:val="baseline"/>
        <w:rPr>
          <w:rFonts w:eastAsia="Times New Roman" w:cs="Times New Roman"/>
          <w:color w:val="000000"/>
          <w:szCs w:val="22"/>
          <w:lang w:eastAsia="en-US"/>
        </w:rPr>
      </w:pPr>
    </w:p>
    <w:p w14:paraId="0562D4CC" w14:textId="6425ADC2" w:rsidR="00E06FD8" w:rsidRPr="008469AC" w:rsidRDefault="00705037" w:rsidP="00CE1950">
      <w:pPr>
        <w:spacing w:after="0" w:line="240" w:lineRule="auto"/>
        <w:ind w:left="1080"/>
        <w:textAlignment w:val="baseline"/>
        <w:rPr>
          <w:rFonts w:eastAsia="Times New Roman" w:cs="Times New Roman"/>
          <w:color w:val="000000"/>
          <w:szCs w:val="22"/>
          <w:lang w:eastAsia="en-US"/>
        </w:rPr>
      </w:pPr>
      <w:r w:rsidRPr="00B574D2">
        <w:rPr>
          <w:rFonts w:eastAsia="Times New Roman" w:cs="Times New Roman"/>
          <w:b/>
          <w:bCs/>
          <w:color w:val="000000"/>
          <w:szCs w:val="22"/>
          <w:lang w:eastAsia="en-US"/>
        </w:rPr>
        <w:t>Harney County Economic Development</w:t>
      </w:r>
      <w:r w:rsidR="00B574D2">
        <w:rPr>
          <w:rFonts w:eastAsia="Times New Roman" w:cs="Times New Roman"/>
          <w:b/>
          <w:bCs/>
          <w:color w:val="000000"/>
          <w:szCs w:val="22"/>
          <w:lang w:eastAsia="en-US"/>
        </w:rPr>
        <w:t>,</w:t>
      </w:r>
      <w:r w:rsidRPr="00B574D2">
        <w:rPr>
          <w:rFonts w:eastAsia="Times New Roman" w:cs="Times New Roman"/>
          <w:b/>
          <w:bCs/>
          <w:color w:val="000000"/>
          <w:szCs w:val="22"/>
          <w:lang w:eastAsia="en-US"/>
        </w:rPr>
        <w:t xml:space="preserve"> </w:t>
      </w:r>
      <w:r w:rsidR="00E06FD8">
        <w:rPr>
          <w:rFonts w:eastAsia="Times New Roman" w:cs="Times New Roman"/>
          <w:b/>
          <w:bCs/>
          <w:color w:val="000000"/>
          <w:szCs w:val="22"/>
          <w:lang w:eastAsia="en-US"/>
        </w:rPr>
        <w:t>Greg Smith</w:t>
      </w:r>
      <w:r w:rsidR="005C5239">
        <w:rPr>
          <w:rFonts w:eastAsia="Times New Roman" w:cs="Times New Roman"/>
          <w:b/>
          <w:bCs/>
          <w:color w:val="000000"/>
          <w:szCs w:val="22"/>
          <w:lang w:eastAsia="en-US"/>
        </w:rPr>
        <w:t xml:space="preserve">- </w:t>
      </w:r>
      <w:r w:rsidR="00CE1950" w:rsidRPr="008469AC">
        <w:rPr>
          <w:rFonts w:eastAsia="Times New Roman" w:cs="Times New Roman"/>
          <w:color w:val="000000"/>
          <w:szCs w:val="22"/>
          <w:lang w:eastAsia="en-US"/>
        </w:rPr>
        <w:t>it was great to see all the partners on the First Home project</w:t>
      </w:r>
      <w:r w:rsidR="008469AC">
        <w:rPr>
          <w:rFonts w:eastAsia="Times New Roman" w:cs="Times New Roman"/>
          <w:color w:val="000000"/>
          <w:szCs w:val="22"/>
          <w:lang w:eastAsia="en-US"/>
        </w:rPr>
        <w:t xml:space="preserve"> from the real estate partners, city and county leaders and Susan from GEODC. It took a lot of work by all involved to bring the project to this point. He spent the afternoon meeting with clients and working on financing packages for two local businesses. We will also partner with the community branding process developing among </w:t>
      </w:r>
      <w:r w:rsidR="00E13A40">
        <w:rPr>
          <w:rFonts w:eastAsia="Times New Roman" w:cs="Times New Roman"/>
          <w:color w:val="000000"/>
          <w:szCs w:val="22"/>
          <w:lang w:eastAsia="en-US"/>
        </w:rPr>
        <w:t xml:space="preserve">local leaders. </w:t>
      </w:r>
    </w:p>
    <w:p w14:paraId="1A7F2CF1" w14:textId="0BC5D253" w:rsidR="00D8135E" w:rsidRDefault="00D8135E" w:rsidP="000050F1">
      <w:pPr>
        <w:spacing w:after="0" w:line="240" w:lineRule="auto"/>
        <w:ind w:left="1080"/>
        <w:textAlignment w:val="baseline"/>
        <w:rPr>
          <w:rFonts w:eastAsia="Times New Roman" w:cs="Times New Roman"/>
          <w:b/>
          <w:bCs/>
          <w:color w:val="000000"/>
          <w:szCs w:val="22"/>
          <w:lang w:eastAsia="en-US"/>
        </w:rPr>
      </w:pPr>
    </w:p>
    <w:p w14:paraId="39C3C900" w14:textId="0E26C289" w:rsidR="007D7C84" w:rsidRDefault="007D7C84" w:rsidP="00C43047">
      <w:pPr>
        <w:spacing w:after="0" w:line="240" w:lineRule="auto"/>
        <w:ind w:left="1080"/>
        <w:textAlignment w:val="baseline"/>
        <w:rPr>
          <w:rFonts w:eastAsia="Times New Roman" w:cs="Times New Roman"/>
          <w:color w:val="auto"/>
          <w:sz w:val="24"/>
          <w:szCs w:val="24"/>
          <w:lang w:eastAsia="en-US"/>
        </w:rPr>
      </w:pPr>
      <w:r w:rsidRPr="007D7C84">
        <w:rPr>
          <w:rFonts w:eastAsia="Times New Roman" w:cs="Times New Roman"/>
          <w:b/>
          <w:bCs/>
          <w:color w:val="auto"/>
          <w:sz w:val="24"/>
          <w:szCs w:val="24"/>
          <w:lang w:eastAsia="en-US"/>
        </w:rPr>
        <w:t>Harney County School District #3, Steve Quick</w:t>
      </w:r>
      <w:r>
        <w:rPr>
          <w:rFonts w:eastAsia="Times New Roman" w:cs="Times New Roman"/>
          <w:color w:val="auto"/>
          <w:sz w:val="24"/>
          <w:szCs w:val="24"/>
          <w:lang w:eastAsia="en-US"/>
        </w:rPr>
        <w:t>-</w:t>
      </w:r>
      <w:r w:rsidR="00DA243C">
        <w:rPr>
          <w:rFonts w:eastAsia="Times New Roman" w:cs="Times New Roman"/>
          <w:color w:val="auto"/>
          <w:sz w:val="24"/>
          <w:szCs w:val="24"/>
          <w:lang w:eastAsia="en-US"/>
        </w:rPr>
        <w:t>the walk through of Lincoln school was held this afternoon for developers to see the propert</w:t>
      </w:r>
      <w:r w:rsidR="00B61832">
        <w:rPr>
          <w:rFonts w:eastAsia="Times New Roman" w:cs="Times New Roman"/>
          <w:color w:val="auto"/>
          <w:sz w:val="24"/>
          <w:szCs w:val="24"/>
          <w:lang w:eastAsia="en-US"/>
        </w:rPr>
        <w:t xml:space="preserve">y. They are busy with </w:t>
      </w:r>
      <w:r w:rsidR="00495027">
        <w:rPr>
          <w:rFonts w:eastAsia="Times New Roman" w:cs="Times New Roman"/>
          <w:color w:val="auto"/>
          <w:sz w:val="24"/>
          <w:szCs w:val="24"/>
          <w:lang w:eastAsia="en-US"/>
        </w:rPr>
        <w:t>year-end</w:t>
      </w:r>
      <w:r w:rsidR="00B61832">
        <w:rPr>
          <w:rFonts w:eastAsia="Times New Roman" w:cs="Times New Roman"/>
          <w:color w:val="auto"/>
          <w:sz w:val="24"/>
          <w:szCs w:val="24"/>
          <w:lang w:eastAsia="en-US"/>
        </w:rPr>
        <w:t xml:space="preserve"> recruiting for several retiring teachers and staff. They continue to look for a band teacher for the district. The Strategic Plan has been published and he provided copies for the group. The two main goals developed from this work was facilities work and increased graduation rates. </w:t>
      </w:r>
      <w:r w:rsidR="0002152F">
        <w:rPr>
          <w:rFonts w:eastAsia="Times New Roman" w:cs="Times New Roman"/>
          <w:color w:val="auto"/>
          <w:sz w:val="24"/>
          <w:szCs w:val="24"/>
          <w:lang w:eastAsia="en-US"/>
        </w:rPr>
        <w:t xml:space="preserve">They are planning a November 2023 bond effort for the facilities improvements. </w:t>
      </w:r>
    </w:p>
    <w:p w14:paraId="1E32CF8A" w14:textId="77777777" w:rsidR="00DA243C" w:rsidRDefault="00DA243C" w:rsidP="00C43047">
      <w:pPr>
        <w:spacing w:after="0" w:line="240" w:lineRule="auto"/>
        <w:ind w:left="1080"/>
        <w:textAlignment w:val="baseline"/>
        <w:rPr>
          <w:rFonts w:eastAsia="Times New Roman" w:cs="Times New Roman"/>
          <w:color w:val="auto"/>
          <w:sz w:val="24"/>
          <w:szCs w:val="24"/>
          <w:lang w:eastAsia="en-US"/>
        </w:rPr>
      </w:pPr>
    </w:p>
    <w:p w14:paraId="7AAA7193" w14:textId="241CEA70" w:rsidR="00DA243C" w:rsidRDefault="00DA243C" w:rsidP="00DA243C">
      <w:pPr>
        <w:spacing w:after="0" w:line="240" w:lineRule="auto"/>
        <w:ind w:left="1080"/>
        <w:textAlignment w:val="baseline"/>
        <w:rPr>
          <w:rFonts w:eastAsia="Times New Roman" w:cs="Times New Roman"/>
          <w:b/>
          <w:bCs/>
          <w:color w:val="000000"/>
          <w:sz w:val="24"/>
          <w:szCs w:val="24"/>
          <w:lang w:eastAsia="en-US"/>
        </w:rPr>
      </w:pPr>
      <w:r w:rsidRPr="00DA243C">
        <w:rPr>
          <w:rFonts w:eastAsia="Times New Roman" w:cs="Times New Roman"/>
          <w:b/>
          <w:bCs/>
          <w:color w:val="000000"/>
          <w:sz w:val="24"/>
          <w:szCs w:val="24"/>
          <w:lang w:eastAsia="en-US"/>
        </w:rPr>
        <w:t xml:space="preserve">Committee Reports as needed: </w:t>
      </w:r>
    </w:p>
    <w:p w14:paraId="045A7F5E" w14:textId="1ED4E0DD" w:rsidR="00EB709A" w:rsidRDefault="00EB709A" w:rsidP="00DA243C">
      <w:pPr>
        <w:spacing w:after="0" w:line="240" w:lineRule="auto"/>
        <w:ind w:left="1080"/>
        <w:textAlignment w:val="baseline"/>
        <w:rPr>
          <w:rFonts w:eastAsia="Times New Roman" w:cs="Times New Roman"/>
          <w:b/>
          <w:bCs/>
          <w:color w:val="000000"/>
          <w:sz w:val="24"/>
          <w:szCs w:val="24"/>
          <w:lang w:eastAsia="en-US"/>
        </w:rPr>
      </w:pPr>
    </w:p>
    <w:p w14:paraId="31E20C93" w14:textId="077DFA58" w:rsidR="00716F21" w:rsidRDefault="00EB709A" w:rsidP="00C43047">
      <w:pPr>
        <w:spacing w:after="0" w:line="240" w:lineRule="auto"/>
        <w:ind w:left="1080"/>
        <w:textAlignment w:val="baseline"/>
        <w:rPr>
          <w:rFonts w:eastAsia="Times New Roman" w:cs="Times New Roman"/>
          <w:b/>
          <w:bCs/>
          <w:color w:val="auto"/>
          <w:sz w:val="24"/>
          <w:szCs w:val="24"/>
          <w:lang w:eastAsia="en-US"/>
        </w:rPr>
      </w:pPr>
      <w:r>
        <w:rPr>
          <w:rFonts w:eastAsia="Times New Roman" w:cs="Times New Roman"/>
          <w:b/>
          <w:bCs/>
          <w:color w:val="000000"/>
          <w:sz w:val="24"/>
          <w:szCs w:val="24"/>
          <w:lang w:eastAsia="en-US"/>
        </w:rPr>
        <w:t xml:space="preserve">Housing Committee: </w:t>
      </w:r>
      <w:r>
        <w:rPr>
          <w:rFonts w:eastAsia="Times New Roman" w:cs="Times New Roman"/>
          <w:color w:val="000000"/>
          <w:sz w:val="24"/>
          <w:szCs w:val="24"/>
          <w:lang w:eastAsia="en-US"/>
        </w:rPr>
        <w:t xml:space="preserve">the group will plan another meeting </w:t>
      </w:r>
      <w:r w:rsidR="00B83D79">
        <w:rPr>
          <w:rFonts w:eastAsia="Times New Roman" w:cs="Times New Roman"/>
          <w:color w:val="000000"/>
          <w:sz w:val="24"/>
          <w:szCs w:val="24"/>
          <w:lang w:eastAsia="en-US"/>
        </w:rPr>
        <w:t>soon;</w:t>
      </w:r>
      <w:r>
        <w:rPr>
          <w:rFonts w:eastAsia="Times New Roman" w:cs="Times New Roman"/>
          <w:color w:val="000000"/>
          <w:sz w:val="24"/>
          <w:szCs w:val="24"/>
          <w:lang w:eastAsia="en-US"/>
        </w:rPr>
        <w:t xml:space="preserve"> we have other projects to </w:t>
      </w:r>
      <w:r w:rsidR="00B83D79">
        <w:rPr>
          <w:rFonts w:eastAsia="Times New Roman" w:cs="Times New Roman"/>
          <w:color w:val="000000"/>
          <w:sz w:val="24"/>
          <w:szCs w:val="24"/>
          <w:lang w:eastAsia="en-US"/>
        </w:rPr>
        <w:t xml:space="preserve">work on. Greg reported that the Oregon Dept. of Revenue are working on rulemaking for the legislative tax break allowance for small counties. </w:t>
      </w:r>
      <w:r w:rsidR="00F01F07">
        <w:rPr>
          <w:rFonts w:eastAsia="Times New Roman" w:cs="Times New Roman"/>
          <w:color w:val="000000"/>
          <w:sz w:val="24"/>
          <w:szCs w:val="24"/>
          <w:lang w:eastAsia="en-US"/>
        </w:rPr>
        <w:t xml:space="preserve">Discussion was held about lots with infrastructure in place already </w:t>
      </w:r>
      <w:r w:rsidR="00714DFB">
        <w:rPr>
          <w:rFonts w:eastAsia="Times New Roman" w:cs="Times New Roman"/>
          <w:color w:val="000000"/>
          <w:sz w:val="24"/>
          <w:szCs w:val="24"/>
          <w:lang w:eastAsia="en-US"/>
        </w:rPr>
        <w:t>as opposed to</w:t>
      </w:r>
      <w:r w:rsidR="00F01F07">
        <w:rPr>
          <w:rFonts w:eastAsia="Times New Roman" w:cs="Times New Roman"/>
          <w:color w:val="000000"/>
          <w:sz w:val="24"/>
          <w:szCs w:val="24"/>
          <w:lang w:eastAsia="en-US"/>
        </w:rPr>
        <w:t xml:space="preserve"> those that need the land developed.  Fred suggested a way to fill the gap could be to </w:t>
      </w:r>
      <w:r w:rsidR="00336955">
        <w:rPr>
          <w:rFonts w:eastAsia="Times New Roman" w:cs="Times New Roman"/>
          <w:color w:val="000000"/>
          <w:sz w:val="24"/>
          <w:szCs w:val="24"/>
          <w:lang w:eastAsia="en-US"/>
        </w:rPr>
        <w:t>establish a</w:t>
      </w:r>
      <w:r w:rsidR="00F01F07">
        <w:rPr>
          <w:rFonts w:eastAsia="Times New Roman" w:cs="Times New Roman"/>
          <w:color w:val="000000"/>
          <w:sz w:val="24"/>
          <w:szCs w:val="24"/>
          <w:lang w:eastAsia="en-US"/>
        </w:rPr>
        <w:t xml:space="preserve"> fund to </w:t>
      </w:r>
      <w:r w:rsidR="00F16BBF">
        <w:rPr>
          <w:rFonts w:eastAsia="Times New Roman" w:cs="Times New Roman"/>
          <w:color w:val="000000"/>
          <w:sz w:val="24"/>
          <w:szCs w:val="24"/>
          <w:lang w:eastAsia="en-US"/>
        </w:rPr>
        <w:t>circulate</w:t>
      </w:r>
      <w:r w:rsidR="00F01F07">
        <w:rPr>
          <w:rFonts w:eastAsia="Times New Roman" w:cs="Times New Roman"/>
          <w:color w:val="000000"/>
          <w:sz w:val="24"/>
          <w:szCs w:val="24"/>
          <w:lang w:eastAsia="en-US"/>
        </w:rPr>
        <w:t xml:space="preserve"> </w:t>
      </w:r>
      <w:r w:rsidR="00F16BBF">
        <w:rPr>
          <w:rFonts w:eastAsia="Times New Roman" w:cs="Times New Roman"/>
          <w:color w:val="000000"/>
          <w:sz w:val="24"/>
          <w:szCs w:val="24"/>
          <w:lang w:eastAsia="en-US"/>
        </w:rPr>
        <w:t xml:space="preserve">money back to the system </w:t>
      </w:r>
      <w:r w:rsidR="00336955">
        <w:rPr>
          <w:rFonts w:eastAsia="Times New Roman" w:cs="Times New Roman"/>
          <w:color w:val="000000"/>
          <w:sz w:val="24"/>
          <w:szCs w:val="24"/>
          <w:lang w:eastAsia="en-US"/>
        </w:rPr>
        <w:t>vs. counting</w:t>
      </w:r>
      <w:r w:rsidR="00F16BBF">
        <w:rPr>
          <w:rFonts w:eastAsia="Times New Roman" w:cs="Times New Roman"/>
          <w:color w:val="000000"/>
          <w:sz w:val="24"/>
          <w:szCs w:val="24"/>
          <w:lang w:eastAsia="en-US"/>
        </w:rPr>
        <w:t xml:space="preserve"> on grants to fund water and sewer</w:t>
      </w:r>
      <w:r w:rsidR="00336955">
        <w:rPr>
          <w:rFonts w:eastAsia="Times New Roman" w:cs="Times New Roman"/>
          <w:color w:val="000000"/>
          <w:sz w:val="24"/>
          <w:szCs w:val="24"/>
          <w:lang w:eastAsia="en-US"/>
        </w:rPr>
        <w:t xml:space="preserve"> etc.</w:t>
      </w:r>
      <w:r w:rsidR="00F16BBF">
        <w:rPr>
          <w:rFonts w:eastAsia="Times New Roman" w:cs="Times New Roman"/>
          <w:color w:val="000000"/>
          <w:sz w:val="24"/>
          <w:szCs w:val="24"/>
          <w:lang w:eastAsia="en-US"/>
        </w:rPr>
        <w:t xml:space="preserve">  Once lots are improved, they can be sold to developers</w:t>
      </w:r>
      <w:r w:rsidR="00336955">
        <w:rPr>
          <w:rFonts w:eastAsia="Times New Roman" w:cs="Times New Roman"/>
          <w:color w:val="000000"/>
          <w:sz w:val="24"/>
          <w:szCs w:val="24"/>
          <w:lang w:eastAsia="en-US"/>
        </w:rPr>
        <w:t xml:space="preserve">. A </w:t>
      </w:r>
      <w:r w:rsidR="00F16BBF">
        <w:rPr>
          <w:rFonts w:eastAsia="Times New Roman" w:cs="Times New Roman"/>
          <w:color w:val="000000"/>
          <w:sz w:val="24"/>
          <w:szCs w:val="24"/>
          <w:lang w:eastAsia="en-US"/>
        </w:rPr>
        <w:t>revolving loan fund</w:t>
      </w:r>
      <w:r w:rsidR="00336955">
        <w:rPr>
          <w:rFonts w:eastAsia="Times New Roman" w:cs="Times New Roman"/>
          <w:color w:val="000000"/>
          <w:sz w:val="24"/>
          <w:szCs w:val="24"/>
          <w:lang w:eastAsia="en-US"/>
        </w:rPr>
        <w:t xml:space="preserve"> could also establish a p</w:t>
      </w:r>
      <w:r w:rsidR="00F16BBF">
        <w:rPr>
          <w:rFonts w:eastAsia="Times New Roman" w:cs="Times New Roman"/>
          <w:color w:val="000000"/>
          <w:sz w:val="24"/>
          <w:szCs w:val="24"/>
          <w:lang w:eastAsia="en-US"/>
        </w:rPr>
        <w:t>ay</w:t>
      </w:r>
      <w:r w:rsidR="00714DFB">
        <w:rPr>
          <w:rFonts w:eastAsia="Times New Roman" w:cs="Times New Roman"/>
          <w:color w:val="000000"/>
          <w:sz w:val="24"/>
          <w:szCs w:val="24"/>
          <w:lang w:eastAsia="en-US"/>
        </w:rPr>
        <w:t>out</w:t>
      </w:r>
      <w:r w:rsidR="00F16BBF">
        <w:rPr>
          <w:rFonts w:eastAsia="Times New Roman" w:cs="Times New Roman"/>
          <w:color w:val="000000"/>
          <w:sz w:val="24"/>
          <w:szCs w:val="24"/>
          <w:lang w:eastAsia="en-US"/>
        </w:rPr>
        <w:t xml:space="preserve"> plan based on hitting construction milestones.</w:t>
      </w:r>
    </w:p>
    <w:p w14:paraId="5865061E" w14:textId="7ACCB79D" w:rsidR="00F63246" w:rsidRPr="00B574D2" w:rsidRDefault="00F63246" w:rsidP="00705037">
      <w:pPr>
        <w:spacing w:after="0" w:line="240" w:lineRule="auto"/>
        <w:rPr>
          <w:rFonts w:eastAsia="Times New Roman" w:cs="Times New Roman"/>
          <w:color w:val="auto"/>
          <w:sz w:val="24"/>
          <w:szCs w:val="24"/>
          <w:lang w:eastAsia="en-US"/>
        </w:rPr>
      </w:pPr>
      <w:r>
        <w:rPr>
          <w:rFonts w:eastAsia="Times New Roman" w:cs="Times New Roman"/>
          <w:color w:val="auto"/>
          <w:sz w:val="24"/>
          <w:szCs w:val="24"/>
          <w:lang w:eastAsia="en-US"/>
        </w:rPr>
        <w:tab/>
      </w:r>
    </w:p>
    <w:p w14:paraId="4E7072A4" w14:textId="425999F1" w:rsidR="00BE3C9F" w:rsidRDefault="00892BC9" w:rsidP="00CF17FB">
      <w:pPr>
        <w:numPr>
          <w:ilvl w:val="0"/>
          <w:numId w:val="28"/>
        </w:numPr>
        <w:spacing w:after="0" w:line="240" w:lineRule="auto"/>
        <w:ind w:left="360"/>
        <w:textAlignment w:val="baseline"/>
        <w:rPr>
          <w:rFonts w:eastAsia="Times New Roman" w:cs="Times New Roman"/>
          <w:b/>
          <w:bCs/>
          <w:color w:val="000000"/>
          <w:szCs w:val="22"/>
          <w:lang w:eastAsia="en-US"/>
        </w:rPr>
      </w:pPr>
      <w:r w:rsidRPr="001D7951">
        <w:rPr>
          <w:rFonts w:eastAsia="Times New Roman" w:cs="Times New Roman"/>
          <w:b/>
          <w:bCs/>
          <w:color w:val="000000"/>
          <w:szCs w:val="22"/>
          <w:lang w:eastAsia="en-US"/>
        </w:rPr>
        <w:t>Focus Work</w:t>
      </w:r>
      <w:r w:rsidR="00053F13" w:rsidRPr="001D7951">
        <w:rPr>
          <w:rFonts w:eastAsia="Times New Roman" w:cs="Times New Roman"/>
          <w:b/>
          <w:bCs/>
          <w:color w:val="000000"/>
          <w:szCs w:val="22"/>
          <w:lang w:eastAsia="en-US"/>
        </w:rPr>
        <w:t xml:space="preserve">: </w:t>
      </w:r>
    </w:p>
    <w:p w14:paraId="02738B7F" w14:textId="25BB2B8E" w:rsidR="00FE0831" w:rsidRDefault="00FE0831" w:rsidP="00FE0831">
      <w:pPr>
        <w:spacing w:after="0" w:line="240" w:lineRule="auto"/>
        <w:textAlignment w:val="baseline"/>
        <w:rPr>
          <w:rFonts w:eastAsia="Times New Roman" w:cs="Times New Roman"/>
          <w:b/>
          <w:bCs/>
          <w:color w:val="000000"/>
          <w:szCs w:val="22"/>
          <w:lang w:eastAsia="en-US"/>
        </w:rPr>
      </w:pPr>
    </w:p>
    <w:p w14:paraId="1882A4B5" w14:textId="463CACA5" w:rsidR="00FE0831" w:rsidRDefault="00FE0831" w:rsidP="00FE0831">
      <w:pPr>
        <w:spacing w:after="0" w:line="240" w:lineRule="auto"/>
        <w:textAlignment w:val="baseline"/>
        <w:rPr>
          <w:rFonts w:eastAsia="Times New Roman" w:cs="Times New Roman"/>
          <w:b/>
          <w:bCs/>
          <w:color w:val="000000"/>
          <w:szCs w:val="22"/>
          <w:lang w:eastAsia="en-US"/>
        </w:rPr>
      </w:pPr>
      <w:r>
        <w:rPr>
          <w:rFonts w:eastAsia="Times New Roman" w:cs="Times New Roman"/>
          <w:b/>
          <w:bCs/>
          <w:color w:val="000000"/>
          <w:szCs w:val="22"/>
          <w:lang w:eastAsia="en-US"/>
        </w:rPr>
        <w:t xml:space="preserve">Harney County Brownfield Coalition Report- Keith Ziobron, Cardno: </w:t>
      </w:r>
    </w:p>
    <w:p w14:paraId="32F7FC01" w14:textId="77777777" w:rsidR="00714DFB" w:rsidRDefault="00FE0831" w:rsidP="00FE0831">
      <w:pPr>
        <w:spacing w:after="0" w:line="240" w:lineRule="auto"/>
        <w:textAlignment w:val="baseline"/>
        <w:rPr>
          <w:rFonts w:eastAsia="Times New Roman" w:cs="Times New Roman"/>
          <w:color w:val="000000"/>
          <w:szCs w:val="22"/>
          <w:lang w:eastAsia="en-US"/>
        </w:rPr>
      </w:pPr>
      <w:r>
        <w:rPr>
          <w:rFonts w:eastAsia="Times New Roman" w:cs="Times New Roman"/>
          <w:b/>
          <w:bCs/>
          <w:color w:val="000000"/>
          <w:szCs w:val="22"/>
          <w:lang w:eastAsia="en-US"/>
        </w:rPr>
        <w:tab/>
      </w:r>
      <w:r w:rsidR="00201672">
        <w:rPr>
          <w:rFonts w:eastAsia="Times New Roman" w:cs="Times New Roman"/>
          <w:color w:val="000000"/>
          <w:szCs w:val="22"/>
          <w:lang w:eastAsia="en-US"/>
        </w:rPr>
        <w:t>Keith gave a</w:t>
      </w:r>
      <w:r>
        <w:rPr>
          <w:rFonts w:eastAsia="Times New Roman" w:cs="Times New Roman"/>
          <w:color w:val="000000"/>
          <w:szCs w:val="22"/>
          <w:lang w:eastAsia="en-US"/>
        </w:rPr>
        <w:t xml:space="preserve"> brief history of the 2020 grant the county received for brownfield work from EPA. Cardno was hired to manage the work and </w:t>
      </w:r>
      <w:r w:rsidR="00372628">
        <w:rPr>
          <w:rFonts w:eastAsia="Times New Roman" w:cs="Times New Roman"/>
          <w:color w:val="000000"/>
          <w:szCs w:val="22"/>
          <w:lang w:eastAsia="en-US"/>
        </w:rPr>
        <w:t xml:space="preserve">the </w:t>
      </w:r>
      <w:r>
        <w:rPr>
          <w:rFonts w:eastAsia="Times New Roman" w:cs="Times New Roman"/>
          <w:color w:val="000000"/>
          <w:szCs w:val="22"/>
          <w:lang w:eastAsia="en-US"/>
        </w:rPr>
        <w:t xml:space="preserve">reporting. </w:t>
      </w:r>
      <w:r w:rsidR="00B77B55">
        <w:rPr>
          <w:rFonts w:eastAsia="Times New Roman" w:cs="Times New Roman"/>
          <w:color w:val="000000"/>
          <w:szCs w:val="22"/>
          <w:lang w:eastAsia="en-US"/>
        </w:rPr>
        <w:t xml:space="preserve">To date 12 Phase I </w:t>
      </w:r>
      <w:r w:rsidR="00201672">
        <w:rPr>
          <w:rFonts w:eastAsia="Times New Roman" w:cs="Times New Roman"/>
          <w:color w:val="000000"/>
          <w:szCs w:val="22"/>
          <w:lang w:eastAsia="en-US"/>
        </w:rPr>
        <w:t xml:space="preserve">evaluations have been performed and most went on to indicate a Phase II. The mapping done of potential county sites for study was </w:t>
      </w:r>
      <w:r w:rsidR="00D86892">
        <w:rPr>
          <w:rFonts w:eastAsia="Times New Roman" w:cs="Times New Roman"/>
          <w:color w:val="000000"/>
          <w:szCs w:val="22"/>
          <w:lang w:eastAsia="en-US"/>
        </w:rPr>
        <w:t>completed</w:t>
      </w:r>
      <w:r w:rsidR="00201672">
        <w:rPr>
          <w:rFonts w:eastAsia="Times New Roman" w:cs="Times New Roman"/>
          <w:color w:val="000000"/>
          <w:szCs w:val="22"/>
          <w:lang w:eastAsia="en-US"/>
        </w:rPr>
        <w:t xml:space="preserve"> a</w:t>
      </w:r>
      <w:r w:rsidR="00D86892">
        <w:rPr>
          <w:rFonts w:eastAsia="Times New Roman" w:cs="Times New Roman"/>
          <w:color w:val="000000"/>
          <w:szCs w:val="22"/>
          <w:lang w:eastAsia="en-US"/>
        </w:rPr>
        <w:t>nd they will be working to migrate that to the county GIS system</w:t>
      </w:r>
      <w:r w:rsidR="00372628">
        <w:rPr>
          <w:rFonts w:eastAsia="Times New Roman" w:cs="Times New Roman"/>
          <w:color w:val="000000"/>
          <w:szCs w:val="22"/>
          <w:lang w:eastAsia="en-US"/>
        </w:rPr>
        <w:t xml:space="preserve"> so it can be accessed. </w:t>
      </w:r>
      <w:r w:rsidR="00D86892">
        <w:rPr>
          <w:rFonts w:eastAsia="Times New Roman" w:cs="Times New Roman"/>
          <w:color w:val="000000"/>
          <w:szCs w:val="22"/>
          <w:lang w:eastAsia="en-US"/>
        </w:rPr>
        <w:t xml:space="preserve">The Development Plan for Lincoln School property has resulted in the current RFP process. Bids to purchase and develop the property will be due back to the school district in </w:t>
      </w:r>
      <w:r w:rsidR="001F34BB">
        <w:rPr>
          <w:rFonts w:eastAsia="Times New Roman" w:cs="Times New Roman"/>
          <w:color w:val="000000"/>
          <w:szCs w:val="22"/>
          <w:lang w:eastAsia="en-US"/>
        </w:rPr>
        <w:t>mid-May</w:t>
      </w:r>
      <w:r w:rsidR="00D86892">
        <w:rPr>
          <w:rFonts w:eastAsia="Times New Roman" w:cs="Times New Roman"/>
          <w:color w:val="000000"/>
          <w:szCs w:val="22"/>
          <w:lang w:eastAsia="en-US"/>
        </w:rPr>
        <w:t xml:space="preserve">. </w:t>
      </w:r>
      <w:r w:rsidR="001F34BB">
        <w:rPr>
          <w:rFonts w:eastAsia="Times New Roman" w:cs="Times New Roman"/>
          <w:color w:val="000000"/>
          <w:szCs w:val="22"/>
          <w:lang w:eastAsia="en-US"/>
        </w:rPr>
        <w:t xml:space="preserve">More grants are coming out from EPA this summer. </w:t>
      </w:r>
    </w:p>
    <w:p w14:paraId="20B821C4" w14:textId="06F9A9E9" w:rsidR="00FE0831" w:rsidRPr="00FE0831" w:rsidRDefault="00CE4775" w:rsidP="00FE0831">
      <w:pPr>
        <w:spacing w:after="0" w:line="240" w:lineRule="auto"/>
        <w:textAlignment w:val="baseline"/>
        <w:rPr>
          <w:rFonts w:eastAsia="Times New Roman" w:cs="Times New Roman"/>
          <w:color w:val="000000"/>
          <w:szCs w:val="22"/>
          <w:lang w:eastAsia="en-US"/>
        </w:rPr>
      </w:pPr>
      <w:r w:rsidRPr="00714DFB">
        <w:rPr>
          <w:rFonts w:eastAsia="Times New Roman" w:cs="Times New Roman"/>
          <w:b/>
          <w:bCs/>
          <w:color w:val="000000"/>
          <w:szCs w:val="22"/>
          <w:lang w:eastAsia="en-US"/>
        </w:rPr>
        <w:t>Discussion held:</w:t>
      </w:r>
      <w:r>
        <w:rPr>
          <w:rFonts w:eastAsia="Times New Roman" w:cs="Times New Roman"/>
          <w:color w:val="000000"/>
          <w:szCs w:val="22"/>
          <w:lang w:eastAsia="en-US"/>
        </w:rPr>
        <w:t xml:space="preserve"> Cardno</w:t>
      </w:r>
      <w:r w:rsidR="001F34BB">
        <w:rPr>
          <w:rFonts w:eastAsia="Times New Roman" w:cs="Times New Roman"/>
          <w:color w:val="000000"/>
          <w:szCs w:val="22"/>
          <w:lang w:eastAsia="en-US"/>
        </w:rPr>
        <w:t xml:space="preserve"> will continue to keep OTEC in the loop for potential cooperative projects</w:t>
      </w:r>
      <w:r>
        <w:rPr>
          <w:rFonts w:eastAsia="Times New Roman" w:cs="Times New Roman"/>
          <w:color w:val="000000"/>
          <w:szCs w:val="22"/>
          <w:lang w:eastAsia="en-US"/>
        </w:rPr>
        <w:t xml:space="preserve">, </w:t>
      </w:r>
      <w:r>
        <w:rPr>
          <w:rFonts w:eastAsia="Times New Roman" w:cs="Times New Roman"/>
          <w:color w:val="000000"/>
          <w:szCs w:val="22"/>
          <w:lang w:eastAsia="en-US"/>
        </w:rPr>
        <w:t>as requested</w:t>
      </w:r>
      <w:r>
        <w:rPr>
          <w:rFonts w:eastAsia="Times New Roman" w:cs="Times New Roman"/>
          <w:color w:val="000000"/>
          <w:szCs w:val="22"/>
          <w:lang w:eastAsia="en-US"/>
        </w:rPr>
        <w:t xml:space="preserve"> by Tucker Billman.</w:t>
      </w:r>
      <w:r w:rsidR="001F34BB">
        <w:rPr>
          <w:rFonts w:eastAsia="Times New Roman" w:cs="Times New Roman"/>
          <w:color w:val="000000"/>
          <w:szCs w:val="22"/>
          <w:lang w:eastAsia="en-US"/>
        </w:rPr>
        <w:t xml:space="preserve"> Dan Brown made the comment that property own</w:t>
      </w:r>
      <w:r>
        <w:rPr>
          <w:rFonts w:eastAsia="Times New Roman" w:cs="Times New Roman"/>
          <w:color w:val="000000"/>
          <w:szCs w:val="22"/>
          <w:lang w:eastAsia="en-US"/>
        </w:rPr>
        <w:t>er</w:t>
      </w:r>
      <w:r w:rsidR="001F34BB">
        <w:rPr>
          <w:rFonts w:eastAsia="Times New Roman" w:cs="Times New Roman"/>
          <w:color w:val="000000"/>
          <w:szCs w:val="22"/>
          <w:lang w:eastAsia="en-US"/>
        </w:rPr>
        <w:t>s are afraid of having to perform expensive clean up if evaluated.</w:t>
      </w:r>
      <w:r>
        <w:rPr>
          <w:rFonts w:eastAsia="Times New Roman" w:cs="Times New Roman"/>
          <w:color w:val="000000"/>
          <w:szCs w:val="22"/>
          <w:lang w:eastAsia="en-US"/>
        </w:rPr>
        <w:t xml:space="preserve"> Options may be available for clean up in the upcoming grant cycle. Cardno can also be used as a resource for getting this work done. </w:t>
      </w:r>
    </w:p>
    <w:p w14:paraId="2F6AE921" w14:textId="77777777" w:rsidR="00BE3C9F" w:rsidRDefault="00BE3C9F" w:rsidP="00BE3C9F">
      <w:pPr>
        <w:spacing w:after="0" w:line="240" w:lineRule="auto"/>
        <w:textAlignment w:val="baseline"/>
        <w:rPr>
          <w:rFonts w:eastAsia="Times New Roman" w:cs="Times New Roman"/>
          <w:b/>
          <w:bCs/>
          <w:color w:val="000000"/>
          <w:szCs w:val="22"/>
          <w:lang w:eastAsia="en-US"/>
        </w:rPr>
      </w:pPr>
    </w:p>
    <w:p w14:paraId="077B0C77" w14:textId="21BA3974" w:rsidR="00E14E65" w:rsidRPr="00D9058A" w:rsidRDefault="002A1507" w:rsidP="00BE3C9F">
      <w:pPr>
        <w:spacing w:after="0" w:line="240" w:lineRule="auto"/>
        <w:textAlignment w:val="baseline"/>
        <w:rPr>
          <w:rFonts w:eastAsia="Times New Roman" w:cs="Times New Roman"/>
          <w:color w:val="000000"/>
          <w:szCs w:val="22"/>
          <w:lang w:eastAsia="en-US"/>
        </w:rPr>
      </w:pPr>
      <w:bookmarkStart w:id="0" w:name="_Hlk95904688"/>
      <w:r>
        <w:rPr>
          <w:rFonts w:eastAsia="Times New Roman" w:cs="Times New Roman"/>
          <w:b/>
          <w:bCs/>
          <w:color w:val="000000"/>
          <w:szCs w:val="22"/>
          <w:lang w:eastAsia="en-US"/>
        </w:rPr>
        <w:t>Harney County Economic Development District Plan Review:</w:t>
      </w:r>
      <w:r w:rsidR="00D9058A">
        <w:rPr>
          <w:rFonts w:eastAsia="Times New Roman" w:cs="Times New Roman"/>
          <w:b/>
          <w:bCs/>
          <w:color w:val="000000"/>
          <w:szCs w:val="22"/>
          <w:lang w:eastAsia="en-US"/>
        </w:rPr>
        <w:t xml:space="preserve"> </w:t>
      </w:r>
      <w:r w:rsidR="00D9058A" w:rsidRPr="00D9058A">
        <w:rPr>
          <w:rFonts w:eastAsia="Times New Roman" w:cs="Times New Roman"/>
          <w:color w:val="000000"/>
          <w:szCs w:val="22"/>
          <w:lang w:eastAsia="en-US"/>
        </w:rPr>
        <w:t>Small group discussions were held around the Action Matrix</w:t>
      </w:r>
      <w:r w:rsidR="00D9058A">
        <w:rPr>
          <w:rFonts w:eastAsia="Times New Roman" w:cs="Times New Roman"/>
          <w:color w:val="000000"/>
          <w:szCs w:val="22"/>
          <w:lang w:eastAsia="en-US"/>
        </w:rPr>
        <w:t>.</w:t>
      </w:r>
      <w:r w:rsidR="00D9058A" w:rsidRPr="00D9058A">
        <w:rPr>
          <w:rFonts w:eastAsia="Times New Roman" w:cs="Times New Roman"/>
          <w:color w:val="000000"/>
          <w:szCs w:val="22"/>
          <w:lang w:eastAsia="en-US"/>
        </w:rPr>
        <w:t xml:space="preserve"> </w:t>
      </w:r>
      <w:r w:rsidR="00D9058A">
        <w:rPr>
          <w:rFonts w:eastAsia="Times New Roman" w:cs="Times New Roman"/>
          <w:color w:val="000000"/>
          <w:szCs w:val="22"/>
          <w:lang w:eastAsia="en-US"/>
        </w:rPr>
        <w:t>C</w:t>
      </w:r>
      <w:r w:rsidR="00D9058A" w:rsidRPr="00D9058A">
        <w:rPr>
          <w:rFonts w:eastAsia="Times New Roman" w:cs="Times New Roman"/>
          <w:color w:val="000000"/>
          <w:szCs w:val="22"/>
          <w:lang w:eastAsia="en-US"/>
        </w:rPr>
        <w:t xml:space="preserve">omments and suggestions </w:t>
      </w:r>
      <w:r w:rsidR="00D9058A">
        <w:rPr>
          <w:rFonts w:eastAsia="Times New Roman" w:cs="Times New Roman"/>
          <w:color w:val="000000"/>
          <w:szCs w:val="22"/>
          <w:lang w:eastAsia="en-US"/>
        </w:rPr>
        <w:t xml:space="preserve">were compiled in the document and </w:t>
      </w:r>
      <w:r w:rsidR="006A7ACD">
        <w:rPr>
          <w:rFonts w:eastAsia="Times New Roman" w:cs="Times New Roman"/>
          <w:color w:val="000000"/>
          <w:szCs w:val="22"/>
          <w:lang w:eastAsia="en-US"/>
        </w:rPr>
        <w:t>is</w:t>
      </w:r>
      <w:r w:rsidR="00D9058A">
        <w:rPr>
          <w:rFonts w:eastAsia="Times New Roman" w:cs="Times New Roman"/>
          <w:color w:val="000000"/>
          <w:szCs w:val="22"/>
          <w:lang w:eastAsia="en-US"/>
        </w:rPr>
        <w:t xml:space="preserve"> available for public review</w:t>
      </w:r>
      <w:r w:rsidR="00E03A5F">
        <w:rPr>
          <w:rFonts w:eastAsia="Times New Roman" w:cs="Times New Roman"/>
          <w:color w:val="000000"/>
          <w:szCs w:val="22"/>
          <w:lang w:eastAsia="en-US"/>
        </w:rPr>
        <w:t xml:space="preserve"> on the Harney County Economic Development website.</w:t>
      </w:r>
    </w:p>
    <w:bookmarkEnd w:id="0"/>
    <w:p w14:paraId="64F1E4B8" w14:textId="77777777" w:rsidR="00636DD2" w:rsidRPr="001D7951" w:rsidRDefault="00636DD2" w:rsidP="00BE3C9F">
      <w:pPr>
        <w:spacing w:after="0" w:line="240" w:lineRule="auto"/>
        <w:textAlignment w:val="baseline"/>
        <w:rPr>
          <w:rFonts w:eastAsia="Times New Roman" w:cs="Times New Roman"/>
          <w:b/>
          <w:bCs/>
          <w:color w:val="000000"/>
          <w:szCs w:val="22"/>
          <w:lang w:eastAsia="en-US"/>
        </w:rPr>
      </w:pPr>
    </w:p>
    <w:sectPr w:rsidR="00636DD2" w:rsidRPr="001D7951" w:rsidSect="00887982">
      <w:headerReference w:type="default" r:id="rId8"/>
      <w:footerReference w:type="default" r:id="rId9"/>
      <w:headerReference w:type="first" r:id="rId10"/>
      <w:footerReference w:type="first" r:id="rId11"/>
      <w:pgSz w:w="12240" w:h="15840"/>
      <w:pgMar w:top="1440" w:right="1080" w:bottom="1440" w:left="1080" w:header="36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BF55D" w14:textId="77777777" w:rsidR="00CE530D" w:rsidRDefault="00CE530D">
      <w:pPr>
        <w:spacing w:after="0" w:line="240" w:lineRule="auto"/>
      </w:pPr>
      <w:r>
        <w:separator/>
      </w:r>
    </w:p>
    <w:p w14:paraId="3970B977" w14:textId="77777777" w:rsidR="00CE530D" w:rsidRDefault="00CE530D"/>
    <w:p w14:paraId="3487EB6A" w14:textId="77777777" w:rsidR="00CE530D" w:rsidRDefault="00CE530D"/>
  </w:endnote>
  <w:endnote w:type="continuationSeparator" w:id="0">
    <w:p w14:paraId="224A724B" w14:textId="77777777" w:rsidR="00CE530D" w:rsidRDefault="00CE530D">
      <w:pPr>
        <w:spacing w:after="0" w:line="240" w:lineRule="auto"/>
      </w:pPr>
      <w:r>
        <w:continuationSeparator/>
      </w:r>
    </w:p>
    <w:p w14:paraId="1D0F73D3" w14:textId="77777777" w:rsidR="00CE530D" w:rsidRDefault="00CE530D"/>
    <w:p w14:paraId="74DB318D" w14:textId="77777777" w:rsidR="00CE530D" w:rsidRDefault="00CE53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C46BE" w14:textId="696C66E1" w:rsidR="00B82B59" w:rsidRDefault="00B70582">
    <w:pPr>
      <w:pStyle w:val="Footer"/>
    </w:pPr>
    <w:r>
      <w:rPr>
        <w:noProof/>
        <w:color w:val="FFFFFF" w:themeColor="background1"/>
        <w:sz w:val="16"/>
        <w:szCs w:val="16"/>
        <w:lang w:eastAsia="en-US"/>
      </w:rPr>
      <w:drawing>
        <wp:anchor distT="0" distB="0" distL="114300" distR="114300" simplePos="0" relativeHeight="251662846" behindDoc="1" locked="0" layoutInCell="1" allowOverlap="1" wp14:anchorId="3C198D91" wp14:editId="5B080882">
          <wp:simplePos x="0" y="0"/>
          <wp:positionH relativeFrom="column">
            <wp:posOffset>-932815</wp:posOffset>
          </wp:positionH>
          <wp:positionV relativeFrom="page">
            <wp:posOffset>7546975</wp:posOffset>
          </wp:positionV>
          <wp:extent cx="8012190" cy="2273300"/>
          <wp:effectExtent l="0" t="0" r="0" b="0"/>
          <wp:wrapNone/>
          <wp:docPr id="2" name="Picture 2" descr="../../../Desktop/Steens%20Mountains%20Harney%20Coun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teens%20Mountains%20Harney%20County.png"/>
                  <pic:cNvPicPr>
                    <a:picLocks noChangeAspect="1" noChangeArrowheads="1"/>
                  </pic:cNvPicPr>
                </pic:nvPicPr>
                <pic:blipFill>
                  <a:blip r:embed="rId1">
                    <a:duotone>
                      <a:prstClr val="black"/>
                      <a:schemeClr val="bg1">
                        <a:lumMod val="85000"/>
                        <a:tint val="45000"/>
                        <a:satMod val="400000"/>
                      </a:schemeClr>
                    </a:duotone>
                    <a:alphaModFix amt="20000"/>
                    <a:extLst>
                      <a:ext uri="{28A0092B-C50C-407E-A947-70E740481C1C}">
                        <a14:useLocalDpi xmlns:a14="http://schemas.microsoft.com/office/drawing/2010/main" val="0"/>
                      </a:ext>
                    </a:extLst>
                  </a:blip>
                  <a:srcRect/>
                  <a:stretch>
                    <a:fillRect/>
                  </a:stretch>
                </pic:blipFill>
                <pic:spPr bwMode="auto">
                  <a:xfrm>
                    <a:off x="0" y="0"/>
                    <a:ext cx="8012190" cy="227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D28A3D" w14:textId="51994A0E" w:rsidR="00B82B59" w:rsidRDefault="007F0AE6">
    <w:pPr>
      <w:pStyle w:val="Footer"/>
    </w:pPr>
    <w:r>
      <w:rPr>
        <w:noProof/>
      </w:rPr>
      <mc:AlternateContent>
        <mc:Choice Requires="wps">
          <w:drawing>
            <wp:anchor distT="0" distB="0" distL="114300" distR="114300" simplePos="0" relativeHeight="251684864" behindDoc="1" locked="0" layoutInCell="1" allowOverlap="1" wp14:anchorId="5B25D3BA" wp14:editId="218DA255">
              <wp:simplePos x="0" y="0"/>
              <wp:positionH relativeFrom="column">
                <wp:posOffset>-726440</wp:posOffset>
              </wp:positionH>
              <wp:positionV relativeFrom="page">
                <wp:posOffset>9512300</wp:posOffset>
              </wp:positionV>
              <wp:extent cx="8156575" cy="548005"/>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6575" cy="548005"/>
                      </a:xfrm>
                      <a:prstGeom prst="rect">
                        <a:avLst/>
                      </a:prstGeom>
                      <a:solidFill>
                        <a:srgbClr val="2E3C4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E8EF80" w14:textId="77777777" w:rsidR="00197BAD" w:rsidRPr="00197BAD" w:rsidRDefault="00197BAD" w:rsidP="00197BAD">
                          <w:pPr>
                            <w:pStyle w:val="Footer"/>
                            <w:ind w:right="360"/>
                            <w:jc w:val="center"/>
                            <w:rPr>
                              <w:noProof/>
                              <w:color w:val="FFFFFF" w:themeColor="background1"/>
                              <w:sz w:val="4"/>
                              <w:szCs w:val="16"/>
                            </w:rPr>
                          </w:pPr>
                        </w:p>
                        <w:p w14:paraId="7529787A" w14:textId="25056463" w:rsidR="00197BAD" w:rsidRDefault="00197BAD" w:rsidP="00197BAD">
                          <w:pPr>
                            <w:pStyle w:val="Footer"/>
                            <w:ind w:right="360"/>
                            <w:jc w:val="center"/>
                            <w:rPr>
                              <w:noProof/>
                              <w:color w:val="FFFFFF" w:themeColor="background1"/>
                              <w:sz w:val="16"/>
                              <w:szCs w:val="16"/>
                            </w:rPr>
                          </w:pPr>
                          <w:r>
                            <w:rPr>
                              <w:noProof/>
                              <w:color w:val="FFFFFF" w:themeColor="background1"/>
                              <w:sz w:val="16"/>
                              <w:szCs w:val="16"/>
                            </w:rPr>
                            <w:t>Harney County Economic Development</w:t>
                          </w:r>
                        </w:p>
                        <w:p w14:paraId="52FFC88B" w14:textId="77777777" w:rsidR="00197BAD" w:rsidRPr="00163EC8" w:rsidRDefault="00197BAD" w:rsidP="00197BAD">
                          <w:pPr>
                            <w:pStyle w:val="Footer"/>
                            <w:ind w:right="360"/>
                            <w:jc w:val="center"/>
                            <w:rPr>
                              <w:noProof/>
                              <w:color w:val="FFFFFF" w:themeColor="background1"/>
                              <w:sz w:val="16"/>
                              <w:szCs w:val="16"/>
                            </w:rPr>
                          </w:pPr>
                          <w:r w:rsidRPr="00163EC8">
                            <w:rPr>
                              <w:noProof/>
                              <w:color w:val="FFFFFF" w:themeColor="background1"/>
                              <w:sz w:val="16"/>
                              <w:szCs w:val="16"/>
                            </w:rPr>
                            <w:t xml:space="preserve">484 N. Broadway Ave. Burns, </w:t>
                          </w:r>
                          <w:r>
                            <w:rPr>
                              <w:noProof/>
                              <w:color w:val="FFFFFF" w:themeColor="background1"/>
                              <w:sz w:val="16"/>
                              <w:szCs w:val="16"/>
                            </w:rPr>
                            <w:t>OR  97720 | 541-573-1638 | harneycountyedc@gmail.com</w:t>
                          </w:r>
                        </w:p>
                        <w:p w14:paraId="32868598" w14:textId="77777777" w:rsidR="00197BAD" w:rsidRDefault="00197BAD" w:rsidP="00197B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5D3BA" id="Rectangle 6" o:spid="_x0000_s1026" style="position:absolute;margin-left:-57.2pt;margin-top:749pt;width:642.25pt;height:43.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" fillcolor="#2e3c4d" stroked="f" strokeweight="1pt">
              <v:textbox>
                <w:txbxContent>
                  <w:p w14:paraId="5AE8EF80" w14:textId="77777777" w:rsidR="00197BAD" w:rsidRPr="00197BAD" w:rsidRDefault="00197BAD" w:rsidP="00197BAD">
                    <w:pPr>
                      <w:pStyle w:val="Footer"/>
                      <w:ind w:right="360"/>
                      <w:jc w:val="center"/>
                      <w:rPr>
                        <w:noProof/>
                        <w:color w:val="FFFFFF" w:themeColor="background1"/>
                        <w:sz w:val="4"/>
                        <w:szCs w:val="16"/>
                      </w:rPr>
                    </w:pPr>
                  </w:p>
                  <w:p w14:paraId="7529787A" w14:textId="25056463" w:rsidR="00197BAD" w:rsidRDefault="00197BAD" w:rsidP="00197BAD">
                    <w:pPr>
                      <w:pStyle w:val="Footer"/>
                      <w:ind w:right="360"/>
                      <w:jc w:val="center"/>
                      <w:rPr>
                        <w:noProof/>
                        <w:color w:val="FFFFFF" w:themeColor="background1"/>
                        <w:sz w:val="16"/>
                        <w:szCs w:val="16"/>
                      </w:rPr>
                    </w:pPr>
                    <w:r>
                      <w:rPr>
                        <w:noProof/>
                        <w:color w:val="FFFFFF" w:themeColor="background1"/>
                        <w:sz w:val="16"/>
                        <w:szCs w:val="16"/>
                      </w:rPr>
                      <w:t>Harney County Economic Development</w:t>
                    </w:r>
                  </w:p>
                  <w:p w14:paraId="52FFC88B" w14:textId="77777777" w:rsidR="00197BAD" w:rsidRPr="00163EC8" w:rsidRDefault="00197BAD" w:rsidP="00197BAD">
                    <w:pPr>
                      <w:pStyle w:val="Footer"/>
                      <w:ind w:right="360"/>
                      <w:jc w:val="center"/>
                      <w:rPr>
                        <w:noProof/>
                        <w:color w:val="FFFFFF" w:themeColor="background1"/>
                        <w:sz w:val="16"/>
                        <w:szCs w:val="16"/>
                      </w:rPr>
                    </w:pPr>
                    <w:r w:rsidRPr="00163EC8">
                      <w:rPr>
                        <w:noProof/>
                        <w:color w:val="FFFFFF" w:themeColor="background1"/>
                        <w:sz w:val="16"/>
                        <w:szCs w:val="16"/>
                      </w:rPr>
                      <w:t xml:space="preserve">484 N. Broadway Ave. Burns, </w:t>
                    </w:r>
                    <w:r>
                      <w:rPr>
                        <w:noProof/>
                        <w:color w:val="FFFFFF" w:themeColor="background1"/>
                        <w:sz w:val="16"/>
                        <w:szCs w:val="16"/>
                      </w:rPr>
                      <w:t>OR  97720 | 541-573-1638 | harneycountyedc@gmail.com</w:t>
                    </w:r>
                  </w:p>
                  <w:p w14:paraId="32868598" w14:textId="77777777" w:rsidR="00197BAD" w:rsidRDefault="00197BAD" w:rsidP="00197BAD">
                    <w:pPr>
                      <w:jc w:val="center"/>
                    </w:pPr>
                  </w:p>
                </w:txbxContent>
              </v:textbox>
              <w10:wrap anchory="page"/>
            </v:rect>
          </w:pict>
        </mc:Fallback>
      </mc:AlternateContent>
    </w:r>
  </w:p>
  <w:p w14:paraId="420E2E3C" w14:textId="6BC1FAFC" w:rsidR="00B82B59" w:rsidRDefault="00B82B59">
    <w:pPr>
      <w:pStyle w:val="Footer"/>
    </w:pPr>
  </w:p>
  <w:p w14:paraId="4E7100CC" w14:textId="5940C239" w:rsidR="00A928EA" w:rsidRDefault="00A928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934D8" w14:textId="1A638918" w:rsidR="00163EC8" w:rsidRDefault="007F0AE6" w:rsidP="00163EC8">
    <w:pPr>
      <w:pStyle w:val="Footer"/>
      <w:ind w:right="360"/>
      <w:jc w:val="center"/>
      <w:rPr>
        <w:noProof/>
        <w:color w:val="FFFFFF" w:themeColor="background1"/>
        <w:sz w:val="16"/>
        <w:szCs w:val="16"/>
      </w:rPr>
    </w:pPr>
    <w:r>
      <w:rPr>
        <w:noProof/>
      </w:rPr>
      <mc:AlternateContent>
        <mc:Choice Requires="wps">
          <w:drawing>
            <wp:anchor distT="0" distB="0" distL="114300" distR="114300" simplePos="0" relativeHeight="251682816" behindDoc="1" locked="0" layoutInCell="1" allowOverlap="1" wp14:anchorId="20AC6749" wp14:editId="682624ED">
              <wp:simplePos x="0" y="0"/>
              <wp:positionH relativeFrom="page">
                <wp:posOffset>-225425</wp:posOffset>
              </wp:positionH>
              <wp:positionV relativeFrom="page">
                <wp:posOffset>9516110</wp:posOffset>
              </wp:positionV>
              <wp:extent cx="8156575" cy="54546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6575" cy="545465"/>
                      </a:xfrm>
                      <a:prstGeom prst="rect">
                        <a:avLst/>
                      </a:prstGeom>
                      <a:solidFill>
                        <a:srgbClr val="2E3C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B0B4F" id="Rectangle 3" o:spid="_x0000_s1026" style="position:absolute;margin-left:-17.75pt;margin-top:749.3pt;width:642.25pt;height:42.9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" fillcolor="#2e3c4d" stroked="f" strokeweight="1pt">
              <w10:wrap anchorx="page" anchory="page"/>
            </v:rect>
          </w:pict>
        </mc:Fallback>
      </mc:AlternateContent>
    </w:r>
    <w:r w:rsidR="001611D1">
      <w:rPr>
        <w:noProof/>
        <w:color w:val="FFFFFF" w:themeColor="background1"/>
        <w:sz w:val="16"/>
        <w:szCs w:val="16"/>
        <w:lang w:eastAsia="en-US"/>
      </w:rPr>
      <w:drawing>
        <wp:anchor distT="0" distB="0" distL="114300" distR="114300" simplePos="0" relativeHeight="251663871" behindDoc="1" locked="0" layoutInCell="1" allowOverlap="1" wp14:anchorId="2E5B10FB" wp14:editId="6DE860D3">
          <wp:simplePos x="0" y="0"/>
          <wp:positionH relativeFrom="column">
            <wp:posOffset>-698500</wp:posOffset>
          </wp:positionH>
          <wp:positionV relativeFrom="page">
            <wp:posOffset>7556500</wp:posOffset>
          </wp:positionV>
          <wp:extent cx="8012190" cy="2273300"/>
          <wp:effectExtent l="0" t="0" r="0" b="0"/>
          <wp:wrapNone/>
          <wp:docPr id="1" name="Picture 1" descr="../../../Desktop/Steens%20Mountains%20Harney%20Coun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teens%20Mountains%20Harney%20County.png"/>
                  <pic:cNvPicPr>
                    <a:picLocks noChangeAspect="1" noChangeArrowheads="1"/>
                  </pic:cNvPicPr>
                </pic:nvPicPr>
                <pic:blipFill>
                  <a:blip r:embed="rId1">
                    <a:duotone>
                      <a:prstClr val="black"/>
                      <a:schemeClr val="bg1">
                        <a:lumMod val="85000"/>
                        <a:tint val="45000"/>
                        <a:satMod val="400000"/>
                      </a:schemeClr>
                    </a:duotone>
                    <a:alphaModFix amt="20000"/>
                    <a:extLst>
                      <a:ext uri="{28A0092B-C50C-407E-A947-70E740481C1C}">
                        <a14:useLocalDpi xmlns:a14="http://schemas.microsoft.com/office/drawing/2010/main" val="0"/>
                      </a:ext>
                    </a:extLst>
                  </a:blip>
                  <a:srcRect/>
                  <a:stretch>
                    <a:fillRect/>
                  </a:stretch>
                </pic:blipFill>
                <pic:spPr bwMode="auto">
                  <a:xfrm>
                    <a:off x="0" y="0"/>
                    <a:ext cx="8012190" cy="227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3EC8">
      <w:rPr>
        <w:noProof/>
        <w:color w:val="FFFFFF" w:themeColor="background1"/>
        <w:sz w:val="16"/>
        <w:szCs w:val="16"/>
      </w:rPr>
      <w:t>H</w:t>
    </w:r>
    <w:bookmarkStart w:id="2" w:name="_Hlk494283926"/>
    <w:bookmarkStart w:id="3" w:name="_Hlk494283927"/>
    <w:bookmarkStart w:id="4" w:name="_Hlk494283928"/>
    <w:r w:rsidR="00163EC8">
      <w:rPr>
        <w:noProof/>
        <w:color w:val="FFFFFF" w:themeColor="background1"/>
        <w:sz w:val="16"/>
        <w:szCs w:val="16"/>
      </w:rPr>
      <w:t>arney County Economic Development</w:t>
    </w:r>
  </w:p>
  <w:p w14:paraId="08578360" w14:textId="15728874" w:rsidR="00163EC8" w:rsidRPr="00163EC8" w:rsidRDefault="00163EC8" w:rsidP="00163EC8">
    <w:pPr>
      <w:pStyle w:val="Footer"/>
      <w:ind w:right="360"/>
      <w:jc w:val="center"/>
      <w:rPr>
        <w:noProof/>
        <w:color w:val="FFFFFF" w:themeColor="background1"/>
        <w:sz w:val="16"/>
        <w:szCs w:val="16"/>
      </w:rPr>
    </w:pPr>
    <w:r w:rsidRPr="00163EC8">
      <w:rPr>
        <w:noProof/>
        <w:color w:val="FFFFFF" w:themeColor="background1"/>
        <w:sz w:val="16"/>
        <w:szCs w:val="16"/>
      </w:rPr>
      <w:t xml:space="preserve">484 N. Broadway Ave. Burns, </w:t>
    </w:r>
    <w:r>
      <w:rPr>
        <w:noProof/>
        <w:color w:val="FFFFFF" w:themeColor="background1"/>
        <w:sz w:val="16"/>
        <w:szCs w:val="16"/>
      </w:rPr>
      <w:t>OR  97720 | 541-573-1638 | harneycountyedc@gmail.com</w:t>
    </w:r>
    <w:bookmarkEnd w:id="2"/>
    <w:bookmarkEnd w:id="3"/>
    <w:bookmarkEnd w:id="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F7A39" w14:textId="77777777" w:rsidR="00CE530D" w:rsidRDefault="00CE530D">
      <w:pPr>
        <w:spacing w:after="0" w:line="240" w:lineRule="auto"/>
      </w:pPr>
      <w:r>
        <w:separator/>
      </w:r>
    </w:p>
    <w:p w14:paraId="33A0D258" w14:textId="77777777" w:rsidR="00CE530D" w:rsidRDefault="00CE530D"/>
    <w:p w14:paraId="3BB25A8D" w14:textId="77777777" w:rsidR="00CE530D" w:rsidRDefault="00CE530D"/>
  </w:footnote>
  <w:footnote w:type="continuationSeparator" w:id="0">
    <w:p w14:paraId="33EA6790" w14:textId="77777777" w:rsidR="00CE530D" w:rsidRDefault="00CE530D">
      <w:pPr>
        <w:spacing w:after="0" w:line="240" w:lineRule="auto"/>
      </w:pPr>
      <w:r>
        <w:continuationSeparator/>
      </w:r>
    </w:p>
    <w:p w14:paraId="4293C8E4" w14:textId="77777777" w:rsidR="00CE530D" w:rsidRDefault="00CE530D"/>
    <w:p w14:paraId="3A8EBAE7" w14:textId="77777777" w:rsidR="00CE530D" w:rsidRDefault="00CE53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E3DD3" w14:textId="7FDACFC5" w:rsidR="0085589E" w:rsidRDefault="007F0AE6">
    <w:pPr>
      <w:pStyle w:val="Header"/>
    </w:pPr>
    <w:r>
      <w:rPr>
        <w:noProof/>
      </w:rPr>
      <mc:AlternateContent>
        <mc:Choice Requires="wps">
          <w:drawing>
            <wp:anchor distT="0" distB="0" distL="114300" distR="114300" simplePos="0" relativeHeight="251680768" behindDoc="1" locked="0" layoutInCell="1" allowOverlap="1" wp14:anchorId="42EF5FDA" wp14:editId="51C14E04">
              <wp:simplePos x="0" y="0"/>
              <wp:positionH relativeFrom="column">
                <wp:posOffset>-796290</wp:posOffset>
              </wp:positionH>
              <wp:positionV relativeFrom="page">
                <wp:posOffset>2540</wp:posOffset>
              </wp:positionV>
              <wp:extent cx="8156575" cy="34544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6575" cy="345440"/>
                      </a:xfrm>
                      <a:prstGeom prst="rect">
                        <a:avLst/>
                      </a:prstGeom>
                      <a:solidFill>
                        <a:srgbClr val="2E3C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856A7" id="Rectangle 7" o:spid="_x0000_s1026" style="position:absolute;margin-left:-62.7pt;margin-top:.2pt;width:642.25pt;height:27.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" fillcolor="#2e3c4d" stroked="f" strokeweight="1pt">
              <w10:wrap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9928C" w14:textId="322D9F05" w:rsidR="005C72CB" w:rsidRPr="003C0B49" w:rsidRDefault="007F0AE6" w:rsidP="0085589E">
    <w:pPr>
      <w:pStyle w:val="Header"/>
      <w:tabs>
        <w:tab w:val="left" w:pos="1306"/>
      </w:tabs>
      <w:rPr>
        <w:sz w:val="20"/>
      </w:rPr>
    </w:pPr>
    <w:r>
      <w:rPr>
        <w:noProof/>
      </w:rPr>
      <mc:AlternateContent>
        <mc:Choice Requires="wps">
          <w:drawing>
            <wp:anchor distT="0" distB="0" distL="114300" distR="114300" simplePos="0" relativeHeight="251664384" behindDoc="1" locked="0" layoutInCell="1" allowOverlap="1" wp14:anchorId="58EAC20A" wp14:editId="241AC613">
              <wp:simplePos x="0" y="0"/>
              <wp:positionH relativeFrom="column">
                <wp:posOffset>-1005205</wp:posOffset>
              </wp:positionH>
              <wp:positionV relativeFrom="page">
                <wp:posOffset>2540</wp:posOffset>
              </wp:positionV>
              <wp:extent cx="8156575" cy="34544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6575" cy="345440"/>
                      </a:xfrm>
                      <a:prstGeom prst="rect">
                        <a:avLst/>
                      </a:prstGeom>
                      <a:solidFill>
                        <a:srgbClr val="2E3C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83F6B" id="Rectangle 5" o:spid="_x0000_s1026" style="position:absolute;margin-left:-79.15pt;margin-top:.2pt;width:642.25pt;height:27.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" fillcolor="#2e3c4d" stroked="f" strokeweight="1pt">
              <w10:wrap anchory="page"/>
            </v:rect>
          </w:pict>
        </mc:Fallback>
      </mc:AlternateContent>
    </w:r>
    <w:r w:rsidR="0085589E">
      <w:rPr>
        <w:sz w:val="20"/>
      </w:rPr>
      <w:tab/>
    </w:r>
  </w:p>
  <w:p w14:paraId="5505A731" w14:textId="77777777" w:rsidR="001611D1" w:rsidRDefault="00327FE7" w:rsidP="001611D1">
    <w:pPr>
      <w:pStyle w:val="Header"/>
      <w:rPr>
        <w:b/>
        <w:color w:val="893A1C"/>
        <w:sz w:val="20"/>
      </w:rPr>
    </w:pPr>
    <w:r>
      <w:rPr>
        <w:noProof/>
        <w:color w:val="893A1C"/>
        <w:sz w:val="20"/>
        <w:lang w:eastAsia="en-US"/>
      </w:rPr>
      <w:drawing>
        <wp:anchor distT="0" distB="0" distL="114300" distR="114300" simplePos="0" relativeHeight="251685888" behindDoc="1" locked="0" layoutInCell="1" allowOverlap="1" wp14:anchorId="4AAD649D" wp14:editId="03C1067E">
          <wp:simplePos x="0" y="0"/>
          <wp:positionH relativeFrom="column">
            <wp:posOffset>-18415</wp:posOffset>
          </wp:positionH>
          <wp:positionV relativeFrom="page">
            <wp:posOffset>495300</wp:posOffset>
          </wp:positionV>
          <wp:extent cx="1055865" cy="914400"/>
          <wp:effectExtent l="0" t="0" r="1143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CED Logo.jpg"/>
                  <pic:cNvPicPr/>
                </pic:nvPicPr>
                <pic:blipFill rotWithShape="1">
                  <a:blip r:embed="rId1">
                    <a:extLst>
                      <a:ext uri="{28A0092B-C50C-407E-A947-70E740481C1C}">
                        <a14:useLocalDpi xmlns:a14="http://schemas.microsoft.com/office/drawing/2010/main" val="0"/>
                      </a:ext>
                    </a:extLst>
                  </a:blip>
                  <a:srcRect l="20559" t="10359" r="12474" b="14680"/>
                  <a:stretch/>
                </pic:blipFill>
                <pic:spPr bwMode="auto">
                  <a:xfrm>
                    <a:off x="0" y="0"/>
                    <a:ext cx="105586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9CA6E2" w14:textId="77777777" w:rsidR="001611D1" w:rsidRPr="001611D1" w:rsidRDefault="001611D1" w:rsidP="001611D1">
    <w:pPr>
      <w:pStyle w:val="Header"/>
      <w:rPr>
        <w:b/>
        <w:color w:val="893A1C"/>
      </w:rPr>
    </w:pPr>
  </w:p>
  <w:p w14:paraId="6E4FBE5C" w14:textId="77777777" w:rsidR="001611D1" w:rsidRDefault="00327FE7" w:rsidP="001611D1">
    <w:pPr>
      <w:pStyle w:val="Header"/>
      <w:ind w:left="2160"/>
      <w:rPr>
        <w:color w:val="893A1C"/>
        <w:sz w:val="40"/>
        <w:szCs w:val="44"/>
      </w:rPr>
    </w:pPr>
    <w:bookmarkStart w:id="1" w:name="_Hlk504723302"/>
    <w:r w:rsidRPr="001611D1">
      <w:rPr>
        <w:color w:val="893A1C"/>
        <w:sz w:val="40"/>
        <w:szCs w:val="44"/>
      </w:rPr>
      <w:t xml:space="preserve">Harney County </w:t>
    </w:r>
  </w:p>
  <w:p w14:paraId="77AB37DF" w14:textId="0446BB79" w:rsidR="00327FE7" w:rsidRPr="001611D1" w:rsidRDefault="00327FE7" w:rsidP="001611D1">
    <w:pPr>
      <w:pStyle w:val="Header"/>
      <w:ind w:left="2160"/>
      <w:rPr>
        <w:b/>
        <w:color w:val="893A1C"/>
        <w:sz w:val="21"/>
      </w:rPr>
    </w:pPr>
    <w:r w:rsidRPr="001611D1">
      <w:rPr>
        <w:color w:val="893A1C"/>
        <w:sz w:val="40"/>
        <w:szCs w:val="44"/>
      </w:rPr>
      <w:t>Economic Development</w:t>
    </w:r>
  </w:p>
  <w:bookmarkEnd w:id="1"/>
  <w:p w14:paraId="1DC8AF2D" w14:textId="74344610" w:rsidR="005C72CB" w:rsidRPr="005C72CB" w:rsidRDefault="007F0AE6" w:rsidP="005C72CB">
    <w:pPr>
      <w:pStyle w:val="Header"/>
      <w:rPr>
        <w:b/>
        <w:sz w:val="20"/>
      </w:rPr>
    </w:pPr>
    <w:r>
      <w:rPr>
        <w:noProof/>
      </w:rPr>
      <mc:AlternateContent>
        <mc:Choice Requires="wps">
          <w:drawing>
            <wp:anchor distT="4294967295" distB="4294967295" distL="114300" distR="114300" simplePos="0" relativeHeight="251669504" behindDoc="1" locked="0" layoutInCell="1" allowOverlap="1" wp14:anchorId="3E9F6F4D" wp14:editId="64859865">
              <wp:simplePos x="0" y="0"/>
              <wp:positionH relativeFrom="column">
                <wp:posOffset>-1075055</wp:posOffset>
              </wp:positionH>
              <wp:positionV relativeFrom="page">
                <wp:posOffset>1033779</wp:posOffset>
              </wp:positionV>
              <wp:extent cx="8156575" cy="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8156575" cy="0"/>
                      </a:xfrm>
                      <a:prstGeom prst="rect">
                        <a:avLst/>
                      </a:prstGeom>
                      <a:solidFill>
                        <a:srgbClr val="E4D6C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C26E1" id="Rectangle 4" o:spid="_x0000_s1026" style="position:absolute;margin-left:-84.65pt;margin-top:81.4pt;width:642.25pt;height:0;flip:y;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" fillcolor="#e4d6c2" stroked="f" strokeweight="1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AB8A88A"/>
    <w:lvl w:ilvl="0">
      <w:start w:val="1"/>
      <w:numFmt w:val="decimal"/>
      <w:lvlText w:val="%1."/>
      <w:lvlJc w:val="left"/>
      <w:pPr>
        <w:tabs>
          <w:tab w:val="num" w:pos="1440"/>
        </w:tabs>
        <w:ind w:left="1440" w:hanging="360"/>
      </w:pPr>
    </w:lvl>
  </w:abstractNum>
  <w:abstractNum w:abstractNumId="1" w15:restartNumberingAfterBreak="0">
    <w:nsid w:val="FFFFFF7D"/>
    <w:multiLevelType w:val="singleLevel"/>
    <w:tmpl w:val="36E8ED6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44E5CF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0725E3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23A55B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E2E5C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20DE5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ABEA92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E62011C"/>
    <w:lvl w:ilvl="0">
      <w:start w:val="1"/>
      <w:numFmt w:val="decimal"/>
      <w:lvlText w:val="%1."/>
      <w:lvlJc w:val="left"/>
      <w:pPr>
        <w:tabs>
          <w:tab w:val="num" w:pos="360"/>
        </w:tabs>
        <w:ind w:left="360" w:hanging="360"/>
      </w:pPr>
      <w:rPr>
        <w:rFonts w:hint="default"/>
        <w:b/>
        <w:i w:val="0"/>
      </w:rPr>
    </w:lvl>
  </w:abstractNum>
  <w:abstractNum w:abstractNumId="9" w15:restartNumberingAfterBreak="0">
    <w:nsid w:val="FFFFFF89"/>
    <w:multiLevelType w:val="singleLevel"/>
    <w:tmpl w:val="71E4D62E"/>
    <w:lvl w:ilvl="0">
      <w:start w:val="1"/>
      <w:numFmt w:val="bullet"/>
      <w:lvlText w:val=""/>
      <w:lvlJc w:val="left"/>
      <w:pPr>
        <w:tabs>
          <w:tab w:val="num" w:pos="432"/>
        </w:tabs>
        <w:ind w:left="432" w:hanging="432"/>
      </w:pPr>
      <w:rPr>
        <w:rFonts w:ascii="Symbol" w:hAnsi="Symbol" w:hint="default"/>
      </w:rPr>
    </w:lvl>
  </w:abstractNum>
  <w:abstractNum w:abstractNumId="10" w15:restartNumberingAfterBreak="0">
    <w:nsid w:val="0CDE535C"/>
    <w:multiLevelType w:val="multilevel"/>
    <w:tmpl w:val="635E8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B243C1"/>
    <w:multiLevelType w:val="hybridMultilevel"/>
    <w:tmpl w:val="E82EC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B046F9"/>
    <w:multiLevelType w:val="multilevel"/>
    <w:tmpl w:val="15DCD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9A36BD"/>
    <w:multiLevelType w:val="hybridMultilevel"/>
    <w:tmpl w:val="4F68DC8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E2E7172"/>
    <w:multiLevelType w:val="hybridMultilevel"/>
    <w:tmpl w:val="F06AB376"/>
    <w:lvl w:ilvl="0" w:tplc="41DABBFC">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9F758A"/>
    <w:multiLevelType w:val="hybridMultilevel"/>
    <w:tmpl w:val="8154F5C0"/>
    <w:lvl w:ilvl="0" w:tplc="43D22F3C">
      <w:start w:val="1"/>
      <w:numFmt w:val="decimal"/>
      <w:lvlText w:val="%1."/>
      <w:lvlJc w:val="left"/>
      <w:pPr>
        <w:ind w:left="270" w:hanging="360"/>
      </w:pPr>
      <w:rPr>
        <w:rFonts w:hint="default"/>
        <w:b/>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6" w15:restartNumberingAfterBreak="0">
    <w:nsid w:val="1FBB1388"/>
    <w:multiLevelType w:val="multilevel"/>
    <w:tmpl w:val="06A08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6DA33D1"/>
    <w:multiLevelType w:val="hybridMultilevel"/>
    <w:tmpl w:val="9F16C02E"/>
    <w:lvl w:ilvl="0" w:tplc="2D128166">
      <w:start w:val="1"/>
      <w:numFmt w:val="bullet"/>
      <w:pStyle w:val="ListBullet"/>
      <w:lvlText w:val=""/>
      <w:lvlJc w:val="left"/>
      <w:pPr>
        <w:tabs>
          <w:tab w:val="num" w:pos="432"/>
        </w:tabs>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C43090"/>
    <w:multiLevelType w:val="multilevel"/>
    <w:tmpl w:val="8EFE2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9824B6"/>
    <w:multiLevelType w:val="multilevel"/>
    <w:tmpl w:val="16B8164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30736554"/>
    <w:multiLevelType w:val="multilevel"/>
    <w:tmpl w:val="374E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9C536C"/>
    <w:multiLevelType w:val="hybridMultilevel"/>
    <w:tmpl w:val="3ADEE6AC"/>
    <w:lvl w:ilvl="0" w:tplc="D884E1BA">
      <w:start w:val="2"/>
      <w:numFmt w:val="upperLetter"/>
      <w:lvlText w:val="%1."/>
      <w:lvlJc w:val="left"/>
      <w:pPr>
        <w:tabs>
          <w:tab w:val="num" w:pos="720"/>
        </w:tabs>
        <w:ind w:left="720" w:hanging="360"/>
      </w:pPr>
    </w:lvl>
    <w:lvl w:ilvl="1" w:tplc="59E03B7C">
      <w:start w:val="1"/>
      <w:numFmt w:val="decimal"/>
      <w:lvlText w:val="%2."/>
      <w:lvlJc w:val="left"/>
      <w:pPr>
        <w:tabs>
          <w:tab w:val="num" w:pos="1440"/>
        </w:tabs>
        <w:ind w:left="1440" w:hanging="360"/>
      </w:pPr>
    </w:lvl>
    <w:lvl w:ilvl="2" w:tplc="7AA22A00">
      <w:start w:val="1"/>
      <w:numFmt w:val="decimal"/>
      <w:lvlText w:val="%3."/>
      <w:lvlJc w:val="left"/>
      <w:pPr>
        <w:tabs>
          <w:tab w:val="num" w:pos="2160"/>
        </w:tabs>
        <w:ind w:left="2160" w:hanging="360"/>
      </w:pPr>
    </w:lvl>
    <w:lvl w:ilvl="3" w:tplc="90FA741E">
      <w:start w:val="1"/>
      <w:numFmt w:val="decimal"/>
      <w:lvlText w:val="%4."/>
      <w:lvlJc w:val="left"/>
      <w:pPr>
        <w:tabs>
          <w:tab w:val="num" w:pos="2880"/>
        </w:tabs>
        <w:ind w:left="2880" w:hanging="360"/>
      </w:pPr>
    </w:lvl>
    <w:lvl w:ilvl="4" w:tplc="37ECD902" w:tentative="1">
      <w:start w:val="1"/>
      <w:numFmt w:val="decimal"/>
      <w:lvlText w:val="%5."/>
      <w:lvlJc w:val="left"/>
      <w:pPr>
        <w:tabs>
          <w:tab w:val="num" w:pos="3600"/>
        </w:tabs>
        <w:ind w:left="3600" w:hanging="360"/>
      </w:pPr>
    </w:lvl>
    <w:lvl w:ilvl="5" w:tplc="DC3EF586" w:tentative="1">
      <w:start w:val="1"/>
      <w:numFmt w:val="decimal"/>
      <w:lvlText w:val="%6."/>
      <w:lvlJc w:val="left"/>
      <w:pPr>
        <w:tabs>
          <w:tab w:val="num" w:pos="4320"/>
        </w:tabs>
        <w:ind w:left="4320" w:hanging="360"/>
      </w:pPr>
    </w:lvl>
    <w:lvl w:ilvl="6" w:tplc="998AB29C" w:tentative="1">
      <w:start w:val="1"/>
      <w:numFmt w:val="decimal"/>
      <w:lvlText w:val="%7."/>
      <w:lvlJc w:val="left"/>
      <w:pPr>
        <w:tabs>
          <w:tab w:val="num" w:pos="5040"/>
        </w:tabs>
        <w:ind w:left="5040" w:hanging="360"/>
      </w:pPr>
    </w:lvl>
    <w:lvl w:ilvl="7" w:tplc="B3287B50" w:tentative="1">
      <w:start w:val="1"/>
      <w:numFmt w:val="decimal"/>
      <w:lvlText w:val="%8."/>
      <w:lvlJc w:val="left"/>
      <w:pPr>
        <w:tabs>
          <w:tab w:val="num" w:pos="5760"/>
        </w:tabs>
        <w:ind w:left="5760" w:hanging="360"/>
      </w:pPr>
    </w:lvl>
    <w:lvl w:ilvl="8" w:tplc="2F7C073E" w:tentative="1">
      <w:start w:val="1"/>
      <w:numFmt w:val="decimal"/>
      <w:lvlText w:val="%9."/>
      <w:lvlJc w:val="left"/>
      <w:pPr>
        <w:tabs>
          <w:tab w:val="num" w:pos="6480"/>
        </w:tabs>
        <w:ind w:left="6480" w:hanging="360"/>
      </w:pPr>
    </w:lvl>
  </w:abstractNum>
  <w:abstractNum w:abstractNumId="22" w15:restartNumberingAfterBreak="0">
    <w:nsid w:val="33D65AD2"/>
    <w:multiLevelType w:val="hybridMultilevel"/>
    <w:tmpl w:val="D46856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0746063"/>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4" w15:restartNumberingAfterBreak="0">
    <w:nsid w:val="4B1B1C5A"/>
    <w:multiLevelType w:val="hybridMultilevel"/>
    <w:tmpl w:val="A3127486"/>
    <w:lvl w:ilvl="0" w:tplc="A96E589A">
      <w:start w:val="1"/>
      <w:numFmt w:val="decimal"/>
      <w:pStyle w:val="ListNumber"/>
      <w:lvlText w:val="%1."/>
      <w:lvlJc w:val="left"/>
      <w:pPr>
        <w:tabs>
          <w:tab w:val="num" w:pos="432"/>
        </w:tabs>
        <w:ind w:left="432" w:hanging="432"/>
      </w:pPr>
      <w:rPr>
        <w:rFonts w:hint="default"/>
        <w:b/>
        <w:i w:val="0"/>
        <w:color w:val="266CBF" w:themeColor="accen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607E4F"/>
    <w:multiLevelType w:val="hybridMultilevel"/>
    <w:tmpl w:val="2B1A0B48"/>
    <w:lvl w:ilvl="0" w:tplc="0409000F">
      <w:start w:val="1"/>
      <w:numFmt w:val="decimal"/>
      <w:lvlText w:val="%1."/>
      <w:lvlJc w:val="left"/>
      <w:pPr>
        <w:ind w:left="720" w:hanging="360"/>
      </w:pPr>
    </w:lvl>
    <w:lvl w:ilvl="1" w:tplc="41DABBFC">
      <w:start w:val="1"/>
      <w:numFmt w:val="upperLetter"/>
      <w:lvlText w:val="%2."/>
      <w:lvlJc w:val="left"/>
      <w:pPr>
        <w:ind w:left="153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B24F38"/>
    <w:multiLevelType w:val="hybridMultilevel"/>
    <w:tmpl w:val="C8224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4C79CA"/>
    <w:multiLevelType w:val="hybridMultilevel"/>
    <w:tmpl w:val="1E82D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C7765C"/>
    <w:multiLevelType w:val="hybridMultilevel"/>
    <w:tmpl w:val="D4FA2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B52CBB"/>
    <w:multiLevelType w:val="hybridMultilevel"/>
    <w:tmpl w:val="A37E9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AE69A5"/>
    <w:multiLevelType w:val="hybridMultilevel"/>
    <w:tmpl w:val="6BD09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6F2D6A"/>
    <w:multiLevelType w:val="hybridMultilevel"/>
    <w:tmpl w:val="CE3457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193029567">
    <w:abstractNumId w:val="9"/>
  </w:num>
  <w:num w:numId="2" w16cid:durableId="968974612">
    <w:abstractNumId w:val="8"/>
  </w:num>
  <w:num w:numId="3" w16cid:durableId="620382095">
    <w:abstractNumId w:val="7"/>
  </w:num>
  <w:num w:numId="4" w16cid:durableId="1287928217">
    <w:abstractNumId w:val="6"/>
  </w:num>
  <w:num w:numId="5" w16cid:durableId="581765700">
    <w:abstractNumId w:val="5"/>
  </w:num>
  <w:num w:numId="6" w16cid:durableId="1984657780">
    <w:abstractNumId w:val="4"/>
  </w:num>
  <w:num w:numId="7" w16cid:durableId="1203252536">
    <w:abstractNumId w:val="3"/>
  </w:num>
  <w:num w:numId="8" w16cid:durableId="1256791016">
    <w:abstractNumId w:val="2"/>
  </w:num>
  <w:num w:numId="9" w16cid:durableId="1737581102">
    <w:abstractNumId w:val="1"/>
  </w:num>
  <w:num w:numId="10" w16cid:durableId="1417749069">
    <w:abstractNumId w:val="0"/>
  </w:num>
  <w:num w:numId="11" w16cid:durableId="2053848516">
    <w:abstractNumId w:val="24"/>
  </w:num>
  <w:num w:numId="12" w16cid:durableId="597182508">
    <w:abstractNumId w:val="9"/>
    <w:lvlOverride w:ilvl="0">
      <w:startOverride w:val="1"/>
    </w:lvlOverride>
  </w:num>
  <w:num w:numId="13" w16cid:durableId="1894269420">
    <w:abstractNumId w:val="17"/>
  </w:num>
  <w:num w:numId="14" w16cid:durableId="62918153">
    <w:abstractNumId w:val="24"/>
  </w:num>
  <w:num w:numId="15" w16cid:durableId="1076510458">
    <w:abstractNumId w:val="29"/>
  </w:num>
  <w:num w:numId="16" w16cid:durableId="496968247">
    <w:abstractNumId w:val="30"/>
  </w:num>
  <w:num w:numId="17" w16cid:durableId="1174801487">
    <w:abstractNumId w:val="28"/>
  </w:num>
  <w:num w:numId="18" w16cid:durableId="169218797">
    <w:abstractNumId w:val="15"/>
  </w:num>
  <w:num w:numId="19" w16cid:durableId="1748192157">
    <w:abstractNumId w:val="23"/>
  </w:num>
  <w:num w:numId="20" w16cid:durableId="425811629">
    <w:abstractNumId w:val="11"/>
  </w:num>
  <w:num w:numId="21" w16cid:durableId="1142965198">
    <w:abstractNumId w:val="22"/>
  </w:num>
  <w:num w:numId="22" w16cid:durableId="103311245">
    <w:abstractNumId w:val="25"/>
  </w:num>
  <w:num w:numId="23" w16cid:durableId="844251279">
    <w:abstractNumId w:val="19"/>
  </w:num>
  <w:num w:numId="24" w16cid:durableId="549805395">
    <w:abstractNumId w:val="20"/>
  </w:num>
  <w:num w:numId="25" w16cid:durableId="1512911485">
    <w:abstractNumId w:val="16"/>
    <w:lvlOverride w:ilvl="0">
      <w:lvl w:ilvl="0">
        <w:numFmt w:val="upperLetter"/>
        <w:lvlText w:val="%1."/>
        <w:lvlJc w:val="left"/>
      </w:lvl>
    </w:lvlOverride>
  </w:num>
  <w:num w:numId="26" w16cid:durableId="581332920">
    <w:abstractNumId w:val="10"/>
  </w:num>
  <w:num w:numId="27" w16cid:durableId="1539512302">
    <w:abstractNumId w:val="18"/>
  </w:num>
  <w:num w:numId="28" w16cid:durableId="1003438618">
    <w:abstractNumId w:val="21"/>
  </w:num>
  <w:num w:numId="29" w16cid:durableId="78141024">
    <w:abstractNumId w:val="12"/>
  </w:num>
  <w:num w:numId="30" w16cid:durableId="1704012037">
    <w:abstractNumId w:val="14"/>
  </w:num>
  <w:num w:numId="31" w16cid:durableId="753362187">
    <w:abstractNumId w:val="13"/>
  </w:num>
  <w:num w:numId="32" w16cid:durableId="1356617384">
    <w:abstractNumId w:val="31"/>
  </w:num>
  <w:num w:numId="33" w16cid:durableId="1957443740">
    <w:abstractNumId w:val="27"/>
  </w:num>
  <w:num w:numId="34" w16cid:durableId="142075934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QxMzI0NjA1MzQ1NjNW0lEKTi0uzszPAykwqgUA25pFzSwAAAA="/>
  </w:docVars>
  <w:rsids>
    <w:rsidRoot w:val="00AC3F0D"/>
    <w:rsid w:val="000005AD"/>
    <w:rsid w:val="000050F1"/>
    <w:rsid w:val="00005757"/>
    <w:rsid w:val="000058C7"/>
    <w:rsid w:val="000062CB"/>
    <w:rsid w:val="00006E14"/>
    <w:rsid w:val="00007A52"/>
    <w:rsid w:val="00013A6D"/>
    <w:rsid w:val="00014E1D"/>
    <w:rsid w:val="0002152F"/>
    <w:rsid w:val="000219E5"/>
    <w:rsid w:val="000222D9"/>
    <w:rsid w:val="000238F6"/>
    <w:rsid w:val="00026DC7"/>
    <w:rsid w:val="00027327"/>
    <w:rsid w:val="00027A0C"/>
    <w:rsid w:val="000314A5"/>
    <w:rsid w:val="00032C88"/>
    <w:rsid w:val="000334C3"/>
    <w:rsid w:val="000339B8"/>
    <w:rsid w:val="000404AD"/>
    <w:rsid w:val="00050558"/>
    <w:rsid w:val="00053F13"/>
    <w:rsid w:val="000552AE"/>
    <w:rsid w:val="0006131B"/>
    <w:rsid w:val="00062348"/>
    <w:rsid w:val="00062D0A"/>
    <w:rsid w:val="00065798"/>
    <w:rsid w:val="00073FD7"/>
    <w:rsid w:val="00081A5D"/>
    <w:rsid w:val="0008222D"/>
    <w:rsid w:val="0008723C"/>
    <w:rsid w:val="00087D08"/>
    <w:rsid w:val="0009053C"/>
    <w:rsid w:val="000915C3"/>
    <w:rsid w:val="00091738"/>
    <w:rsid w:val="00093DE8"/>
    <w:rsid w:val="000969A3"/>
    <w:rsid w:val="00096F56"/>
    <w:rsid w:val="000A13D7"/>
    <w:rsid w:val="000A339C"/>
    <w:rsid w:val="000A35DC"/>
    <w:rsid w:val="000A6E1F"/>
    <w:rsid w:val="000A7878"/>
    <w:rsid w:val="000B6D19"/>
    <w:rsid w:val="000B7010"/>
    <w:rsid w:val="000B7F79"/>
    <w:rsid w:val="000C67BC"/>
    <w:rsid w:val="000C68D1"/>
    <w:rsid w:val="000C77D6"/>
    <w:rsid w:val="000C7A8C"/>
    <w:rsid w:val="000D1C0B"/>
    <w:rsid w:val="000D330E"/>
    <w:rsid w:val="000D57EC"/>
    <w:rsid w:val="000D63F0"/>
    <w:rsid w:val="000E24ED"/>
    <w:rsid w:val="000E6795"/>
    <w:rsid w:val="000E7D64"/>
    <w:rsid w:val="000F004B"/>
    <w:rsid w:val="000F0343"/>
    <w:rsid w:val="000F4AFB"/>
    <w:rsid w:val="000F4D03"/>
    <w:rsid w:val="001002C8"/>
    <w:rsid w:val="00106668"/>
    <w:rsid w:val="00111B4D"/>
    <w:rsid w:val="00111BA7"/>
    <w:rsid w:val="00112373"/>
    <w:rsid w:val="001127CA"/>
    <w:rsid w:val="001148E5"/>
    <w:rsid w:val="00115CC8"/>
    <w:rsid w:val="0011703B"/>
    <w:rsid w:val="00117AC6"/>
    <w:rsid w:val="00117C86"/>
    <w:rsid w:val="00120C31"/>
    <w:rsid w:val="00121349"/>
    <w:rsid w:val="001240C5"/>
    <w:rsid w:val="00124356"/>
    <w:rsid w:val="0012586D"/>
    <w:rsid w:val="00125EF9"/>
    <w:rsid w:val="00125F80"/>
    <w:rsid w:val="001261E0"/>
    <w:rsid w:val="0012787B"/>
    <w:rsid w:val="00130A59"/>
    <w:rsid w:val="001317BA"/>
    <w:rsid w:val="00133FC0"/>
    <w:rsid w:val="001340BF"/>
    <w:rsid w:val="00137E2F"/>
    <w:rsid w:val="00143DE1"/>
    <w:rsid w:val="00147DD3"/>
    <w:rsid w:val="0015310C"/>
    <w:rsid w:val="001541D0"/>
    <w:rsid w:val="001555CA"/>
    <w:rsid w:val="001611D1"/>
    <w:rsid w:val="00163EC8"/>
    <w:rsid w:val="0016510F"/>
    <w:rsid w:val="001710D0"/>
    <w:rsid w:val="001722A3"/>
    <w:rsid w:val="00173513"/>
    <w:rsid w:val="00176733"/>
    <w:rsid w:val="00176CE5"/>
    <w:rsid w:val="00177606"/>
    <w:rsid w:val="001776A0"/>
    <w:rsid w:val="00180123"/>
    <w:rsid w:val="001826A8"/>
    <w:rsid w:val="00182D18"/>
    <w:rsid w:val="00183AEB"/>
    <w:rsid w:val="00183D99"/>
    <w:rsid w:val="001853E9"/>
    <w:rsid w:val="00187505"/>
    <w:rsid w:val="00187E48"/>
    <w:rsid w:val="001913FE"/>
    <w:rsid w:val="00194A5A"/>
    <w:rsid w:val="0019554E"/>
    <w:rsid w:val="00196FA7"/>
    <w:rsid w:val="00197BAD"/>
    <w:rsid w:val="001A31E0"/>
    <w:rsid w:val="001A5FAA"/>
    <w:rsid w:val="001A7613"/>
    <w:rsid w:val="001A7E95"/>
    <w:rsid w:val="001B04F2"/>
    <w:rsid w:val="001B249B"/>
    <w:rsid w:val="001B27D1"/>
    <w:rsid w:val="001B4D3E"/>
    <w:rsid w:val="001B560B"/>
    <w:rsid w:val="001B5CF9"/>
    <w:rsid w:val="001B7558"/>
    <w:rsid w:val="001C095C"/>
    <w:rsid w:val="001C0E98"/>
    <w:rsid w:val="001C1D1A"/>
    <w:rsid w:val="001C30EB"/>
    <w:rsid w:val="001C7326"/>
    <w:rsid w:val="001D1578"/>
    <w:rsid w:val="001D612B"/>
    <w:rsid w:val="001D7951"/>
    <w:rsid w:val="001E291D"/>
    <w:rsid w:val="001F34BB"/>
    <w:rsid w:val="001F46D6"/>
    <w:rsid w:val="001F488F"/>
    <w:rsid w:val="001F4B5B"/>
    <w:rsid w:val="001F59AA"/>
    <w:rsid w:val="001F5E46"/>
    <w:rsid w:val="001F7927"/>
    <w:rsid w:val="00201672"/>
    <w:rsid w:val="00202FFA"/>
    <w:rsid w:val="0020301E"/>
    <w:rsid w:val="00203B14"/>
    <w:rsid w:val="00206F7F"/>
    <w:rsid w:val="00217DC7"/>
    <w:rsid w:val="002206C7"/>
    <w:rsid w:val="00232038"/>
    <w:rsid w:val="00235724"/>
    <w:rsid w:val="00235D70"/>
    <w:rsid w:val="00236A64"/>
    <w:rsid w:val="002376C6"/>
    <w:rsid w:val="00240C05"/>
    <w:rsid w:val="00243DF0"/>
    <w:rsid w:val="002446EB"/>
    <w:rsid w:val="00245FCB"/>
    <w:rsid w:val="002511CB"/>
    <w:rsid w:val="0025341D"/>
    <w:rsid w:val="00264AF4"/>
    <w:rsid w:val="00280563"/>
    <w:rsid w:val="00280E13"/>
    <w:rsid w:val="00291376"/>
    <w:rsid w:val="002933B2"/>
    <w:rsid w:val="002A1507"/>
    <w:rsid w:val="002A444C"/>
    <w:rsid w:val="002A72E7"/>
    <w:rsid w:val="002A74E7"/>
    <w:rsid w:val="002B0033"/>
    <w:rsid w:val="002B055D"/>
    <w:rsid w:val="002B0BD8"/>
    <w:rsid w:val="002B380F"/>
    <w:rsid w:val="002B461F"/>
    <w:rsid w:val="002B5811"/>
    <w:rsid w:val="002B6476"/>
    <w:rsid w:val="002C4A6D"/>
    <w:rsid w:val="002C6438"/>
    <w:rsid w:val="002D199F"/>
    <w:rsid w:val="002D3B0C"/>
    <w:rsid w:val="002E30C5"/>
    <w:rsid w:val="002E74A5"/>
    <w:rsid w:val="002E763F"/>
    <w:rsid w:val="002E78CC"/>
    <w:rsid w:val="002F1BF4"/>
    <w:rsid w:val="0030552C"/>
    <w:rsid w:val="00305E97"/>
    <w:rsid w:val="00311549"/>
    <w:rsid w:val="003117DC"/>
    <w:rsid w:val="00313453"/>
    <w:rsid w:val="00315A79"/>
    <w:rsid w:val="00317236"/>
    <w:rsid w:val="00321DDD"/>
    <w:rsid w:val="00323D88"/>
    <w:rsid w:val="00324640"/>
    <w:rsid w:val="00325B51"/>
    <w:rsid w:val="0032786E"/>
    <w:rsid w:val="00327FE7"/>
    <w:rsid w:val="00331327"/>
    <w:rsid w:val="003314A3"/>
    <w:rsid w:val="00332DCF"/>
    <w:rsid w:val="00334D09"/>
    <w:rsid w:val="00334DD4"/>
    <w:rsid w:val="0033594E"/>
    <w:rsid w:val="00336955"/>
    <w:rsid w:val="003376F6"/>
    <w:rsid w:val="00341E48"/>
    <w:rsid w:val="0034770F"/>
    <w:rsid w:val="0035223A"/>
    <w:rsid w:val="00352624"/>
    <w:rsid w:val="00356E56"/>
    <w:rsid w:val="003577C1"/>
    <w:rsid w:val="00360177"/>
    <w:rsid w:val="003603C6"/>
    <w:rsid w:val="00360514"/>
    <w:rsid w:val="00360A87"/>
    <w:rsid w:val="00360BEA"/>
    <w:rsid w:val="003638B9"/>
    <w:rsid w:val="0037158B"/>
    <w:rsid w:val="00372628"/>
    <w:rsid w:val="00381422"/>
    <w:rsid w:val="00381932"/>
    <w:rsid w:val="00385D54"/>
    <w:rsid w:val="00393471"/>
    <w:rsid w:val="003948B5"/>
    <w:rsid w:val="00396E3D"/>
    <w:rsid w:val="003B141C"/>
    <w:rsid w:val="003B197B"/>
    <w:rsid w:val="003B7683"/>
    <w:rsid w:val="003C0B49"/>
    <w:rsid w:val="003C1255"/>
    <w:rsid w:val="003C3742"/>
    <w:rsid w:val="003C50AD"/>
    <w:rsid w:val="003D141F"/>
    <w:rsid w:val="003D615D"/>
    <w:rsid w:val="003E2CBA"/>
    <w:rsid w:val="003E62C6"/>
    <w:rsid w:val="003E6CE8"/>
    <w:rsid w:val="003F13AA"/>
    <w:rsid w:val="003F659C"/>
    <w:rsid w:val="003F6D74"/>
    <w:rsid w:val="0040456A"/>
    <w:rsid w:val="0040503C"/>
    <w:rsid w:val="00406B7C"/>
    <w:rsid w:val="00407B0F"/>
    <w:rsid w:val="0041145C"/>
    <w:rsid w:val="00414499"/>
    <w:rsid w:val="00420A8E"/>
    <w:rsid w:val="0042227B"/>
    <w:rsid w:val="00422381"/>
    <w:rsid w:val="00423C7E"/>
    <w:rsid w:val="004243D0"/>
    <w:rsid w:val="004277AD"/>
    <w:rsid w:val="004311D8"/>
    <w:rsid w:val="004328A8"/>
    <w:rsid w:val="00433F27"/>
    <w:rsid w:val="0043516D"/>
    <w:rsid w:val="00446A18"/>
    <w:rsid w:val="00455104"/>
    <w:rsid w:val="00456AA7"/>
    <w:rsid w:val="00456FD3"/>
    <w:rsid w:val="0045738E"/>
    <w:rsid w:val="00465D72"/>
    <w:rsid w:val="00465FBC"/>
    <w:rsid w:val="00470DF7"/>
    <w:rsid w:val="0047308B"/>
    <w:rsid w:val="00474C6F"/>
    <w:rsid w:val="00475F9E"/>
    <w:rsid w:val="00476A9C"/>
    <w:rsid w:val="00477488"/>
    <w:rsid w:val="00477D0E"/>
    <w:rsid w:val="00482537"/>
    <w:rsid w:val="004901B1"/>
    <w:rsid w:val="00491204"/>
    <w:rsid w:val="00492E58"/>
    <w:rsid w:val="00492E8B"/>
    <w:rsid w:val="004947DD"/>
    <w:rsid w:val="00494A3B"/>
    <w:rsid w:val="00495027"/>
    <w:rsid w:val="00496638"/>
    <w:rsid w:val="004975BA"/>
    <w:rsid w:val="004A57EC"/>
    <w:rsid w:val="004B1B4F"/>
    <w:rsid w:val="004B4927"/>
    <w:rsid w:val="004B5F0D"/>
    <w:rsid w:val="004B6AC2"/>
    <w:rsid w:val="004B73A3"/>
    <w:rsid w:val="004C0BBA"/>
    <w:rsid w:val="004C0C2C"/>
    <w:rsid w:val="004C26FA"/>
    <w:rsid w:val="004C2DD8"/>
    <w:rsid w:val="004C4522"/>
    <w:rsid w:val="004C5EF7"/>
    <w:rsid w:val="004C6764"/>
    <w:rsid w:val="004D394F"/>
    <w:rsid w:val="004D497C"/>
    <w:rsid w:val="004E232B"/>
    <w:rsid w:val="004F0F13"/>
    <w:rsid w:val="004F38C2"/>
    <w:rsid w:val="004F51DE"/>
    <w:rsid w:val="004F6661"/>
    <w:rsid w:val="004F7B1C"/>
    <w:rsid w:val="00501287"/>
    <w:rsid w:val="00501E4D"/>
    <w:rsid w:val="00506E4E"/>
    <w:rsid w:val="005071C2"/>
    <w:rsid w:val="0051181B"/>
    <w:rsid w:val="00512546"/>
    <w:rsid w:val="0051298D"/>
    <w:rsid w:val="00513085"/>
    <w:rsid w:val="005175A4"/>
    <w:rsid w:val="00531AB7"/>
    <w:rsid w:val="00532221"/>
    <w:rsid w:val="00533634"/>
    <w:rsid w:val="00536674"/>
    <w:rsid w:val="0053675D"/>
    <w:rsid w:val="0055064E"/>
    <w:rsid w:val="00551992"/>
    <w:rsid w:val="005520B4"/>
    <w:rsid w:val="0055303F"/>
    <w:rsid w:val="0055396E"/>
    <w:rsid w:val="005549D2"/>
    <w:rsid w:val="00555115"/>
    <w:rsid w:val="00555A1A"/>
    <w:rsid w:val="00555D57"/>
    <w:rsid w:val="005562E7"/>
    <w:rsid w:val="00556998"/>
    <w:rsid w:val="005618DB"/>
    <w:rsid w:val="005638B5"/>
    <w:rsid w:val="00565A47"/>
    <w:rsid w:val="005671AD"/>
    <w:rsid w:val="00567ADF"/>
    <w:rsid w:val="00571DAC"/>
    <w:rsid w:val="0057544E"/>
    <w:rsid w:val="005800BC"/>
    <w:rsid w:val="005804F8"/>
    <w:rsid w:val="00582E37"/>
    <w:rsid w:val="00583574"/>
    <w:rsid w:val="00583B76"/>
    <w:rsid w:val="005878F9"/>
    <w:rsid w:val="0059541A"/>
    <w:rsid w:val="00596388"/>
    <w:rsid w:val="005A0F1A"/>
    <w:rsid w:val="005A70CB"/>
    <w:rsid w:val="005A7477"/>
    <w:rsid w:val="005B4888"/>
    <w:rsid w:val="005B6087"/>
    <w:rsid w:val="005B6745"/>
    <w:rsid w:val="005C1BAA"/>
    <w:rsid w:val="005C5239"/>
    <w:rsid w:val="005C713B"/>
    <w:rsid w:val="005C72CB"/>
    <w:rsid w:val="005D004A"/>
    <w:rsid w:val="005D075A"/>
    <w:rsid w:val="005D2D32"/>
    <w:rsid w:val="005D548E"/>
    <w:rsid w:val="005D5D44"/>
    <w:rsid w:val="005E5405"/>
    <w:rsid w:val="005E563D"/>
    <w:rsid w:val="005E76F8"/>
    <w:rsid w:val="005F4BD5"/>
    <w:rsid w:val="005F7962"/>
    <w:rsid w:val="00603910"/>
    <w:rsid w:val="00604919"/>
    <w:rsid w:val="00614896"/>
    <w:rsid w:val="00614AE1"/>
    <w:rsid w:val="00614FBC"/>
    <w:rsid w:val="006220F3"/>
    <w:rsid w:val="00622CEF"/>
    <w:rsid w:val="006239A5"/>
    <w:rsid w:val="00623AF0"/>
    <w:rsid w:val="006240B8"/>
    <w:rsid w:val="006245E6"/>
    <w:rsid w:val="0063065B"/>
    <w:rsid w:val="006307DD"/>
    <w:rsid w:val="00632082"/>
    <w:rsid w:val="00635441"/>
    <w:rsid w:val="006362AC"/>
    <w:rsid w:val="00636DD2"/>
    <w:rsid w:val="006400A6"/>
    <w:rsid w:val="00640A1A"/>
    <w:rsid w:val="00640C05"/>
    <w:rsid w:val="00642395"/>
    <w:rsid w:val="006431EA"/>
    <w:rsid w:val="006440C4"/>
    <w:rsid w:val="006476DA"/>
    <w:rsid w:val="00654A93"/>
    <w:rsid w:val="00654F7A"/>
    <w:rsid w:val="00660472"/>
    <w:rsid w:val="00662921"/>
    <w:rsid w:val="00667D24"/>
    <w:rsid w:val="0067042E"/>
    <w:rsid w:val="00671D9F"/>
    <w:rsid w:val="00672D25"/>
    <w:rsid w:val="00673384"/>
    <w:rsid w:val="00673E37"/>
    <w:rsid w:val="0067432A"/>
    <w:rsid w:val="00674F8F"/>
    <w:rsid w:val="006757DF"/>
    <w:rsid w:val="00684732"/>
    <w:rsid w:val="0069274B"/>
    <w:rsid w:val="006946DB"/>
    <w:rsid w:val="00695CAE"/>
    <w:rsid w:val="006963F6"/>
    <w:rsid w:val="006A0D2F"/>
    <w:rsid w:val="006A394B"/>
    <w:rsid w:val="006A65FD"/>
    <w:rsid w:val="006A7ACD"/>
    <w:rsid w:val="006B378F"/>
    <w:rsid w:val="006B4495"/>
    <w:rsid w:val="006C0A50"/>
    <w:rsid w:val="006C5B77"/>
    <w:rsid w:val="006C718F"/>
    <w:rsid w:val="006D1577"/>
    <w:rsid w:val="006D32C6"/>
    <w:rsid w:val="006D52D0"/>
    <w:rsid w:val="006D5BF2"/>
    <w:rsid w:val="006D714C"/>
    <w:rsid w:val="006E2EDA"/>
    <w:rsid w:val="006E3943"/>
    <w:rsid w:val="006E689A"/>
    <w:rsid w:val="006E75AD"/>
    <w:rsid w:val="006F0485"/>
    <w:rsid w:val="006F1267"/>
    <w:rsid w:val="006F22DF"/>
    <w:rsid w:val="006F437C"/>
    <w:rsid w:val="006F53E2"/>
    <w:rsid w:val="006F5A26"/>
    <w:rsid w:val="007022A8"/>
    <w:rsid w:val="00705037"/>
    <w:rsid w:val="00714DED"/>
    <w:rsid w:val="00714DFB"/>
    <w:rsid w:val="00716F21"/>
    <w:rsid w:val="00723CD2"/>
    <w:rsid w:val="00723F9E"/>
    <w:rsid w:val="007309DC"/>
    <w:rsid w:val="0073177B"/>
    <w:rsid w:val="007321F1"/>
    <w:rsid w:val="007349DF"/>
    <w:rsid w:val="00735200"/>
    <w:rsid w:val="0073769D"/>
    <w:rsid w:val="007414DD"/>
    <w:rsid w:val="00741BF4"/>
    <w:rsid w:val="00743EB8"/>
    <w:rsid w:val="00744C0D"/>
    <w:rsid w:val="0075326A"/>
    <w:rsid w:val="007566DE"/>
    <w:rsid w:val="00760A05"/>
    <w:rsid w:val="00761E34"/>
    <w:rsid w:val="00762244"/>
    <w:rsid w:val="00762B10"/>
    <w:rsid w:val="00762B8A"/>
    <w:rsid w:val="00762C7F"/>
    <w:rsid w:val="00764745"/>
    <w:rsid w:val="00771C72"/>
    <w:rsid w:val="0077224F"/>
    <w:rsid w:val="00773FF9"/>
    <w:rsid w:val="007774A8"/>
    <w:rsid w:val="00780715"/>
    <w:rsid w:val="00782FA8"/>
    <w:rsid w:val="00783296"/>
    <w:rsid w:val="007937D8"/>
    <w:rsid w:val="007A4243"/>
    <w:rsid w:val="007A5845"/>
    <w:rsid w:val="007B09D3"/>
    <w:rsid w:val="007B295A"/>
    <w:rsid w:val="007B2973"/>
    <w:rsid w:val="007B5B5D"/>
    <w:rsid w:val="007C1916"/>
    <w:rsid w:val="007C313F"/>
    <w:rsid w:val="007C6A77"/>
    <w:rsid w:val="007D02E7"/>
    <w:rsid w:val="007D0F70"/>
    <w:rsid w:val="007D3554"/>
    <w:rsid w:val="007D7C84"/>
    <w:rsid w:val="007E6F2D"/>
    <w:rsid w:val="007F0AE6"/>
    <w:rsid w:val="00801104"/>
    <w:rsid w:val="008170D6"/>
    <w:rsid w:val="00820836"/>
    <w:rsid w:val="00821AFC"/>
    <w:rsid w:val="00821BAC"/>
    <w:rsid w:val="008315D5"/>
    <w:rsid w:val="00832A3B"/>
    <w:rsid w:val="008349FF"/>
    <w:rsid w:val="00834D86"/>
    <w:rsid w:val="00837A74"/>
    <w:rsid w:val="008413B2"/>
    <w:rsid w:val="00842B72"/>
    <w:rsid w:val="00844E6B"/>
    <w:rsid w:val="008469AC"/>
    <w:rsid w:val="008473D3"/>
    <w:rsid w:val="008474A3"/>
    <w:rsid w:val="00853718"/>
    <w:rsid w:val="0085589E"/>
    <w:rsid w:val="00857EF7"/>
    <w:rsid w:val="00862BAC"/>
    <w:rsid w:val="00866921"/>
    <w:rsid w:val="008703F4"/>
    <w:rsid w:val="0087183B"/>
    <w:rsid w:val="00874D9B"/>
    <w:rsid w:val="00876B46"/>
    <w:rsid w:val="00876C70"/>
    <w:rsid w:val="008817B6"/>
    <w:rsid w:val="00881BB5"/>
    <w:rsid w:val="00887982"/>
    <w:rsid w:val="00892BC9"/>
    <w:rsid w:val="00895B19"/>
    <w:rsid w:val="008973D2"/>
    <w:rsid w:val="008A30D1"/>
    <w:rsid w:val="008A40A0"/>
    <w:rsid w:val="008B099D"/>
    <w:rsid w:val="008B3F9F"/>
    <w:rsid w:val="008B694D"/>
    <w:rsid w:val="008B6FFF"/>
    <w:rsid w:val="008C344F"/>
    <w:rsid w:val="008C4FA1"/>
    <w:rsid w:val="008D2EE2"/>
    <w:rsid w:val="008D386E"/>
    <w:rsid w:val="008D3BD0"/>
    <w:rsid w:val="008D4C7D"/>
    <w:rsid w:val="008D509F"/>
    <w:rsid w:val="008E1617"/>
    <w:rsid w:val="008E4200"/>
    <w:rsid w:val="008E4993"/>
    <w:rsid w:val="008E5608"/>
    <w:rsid w:val="008E6D08"/>
    <w:rsid w:val="008F0387"/>
    <w:rsid w:val="008F0B16"/>
    <w:rsid w:val="008F1AFE"/>
    <w:rsid w:val="008F323A"/>
    <w:rsid w:val="008F7584"/>
    <w:rsid w:val="008F75CF"/>
    <w:rsid w:val="008F7F95"/>
    <w:rsid w:val="009038F0"/>
    <w:rsid w:val="009042DB"/>
    <w:rsid w:val="0090702C"/>
    <w:rsid w:val="00910DC3"/>
    <w:rsid w:val="00912AA7"/>
    <w:rsid w:val="009136A6"/>
    <w:rsid w:val="00915262"/>
    <w:rsid w:val="00916C57"/>
    <w:rsid w:val="009204BF"/>
    <w:rsid w:val="00920CEF"/>
    <w:rsid w:val="00930E77"/>
    <w:rsid w:val="00936623"/>
    <w:rsid w:val="00936980"/>
    <w:rsid w:val="00937137"/>
    <w:rsid w:val="0094183F"/>
    <w:rsid w:val="009425C2"/>
    <w:rsid w:val="00944953"/>
    <w:rsid w:val="009456CB"/>
    <w:rsid w:val="009457E6"/>
    <w:rsid w:val="00950DEE"/>
    <w:rsid w:val="00950FC2"/>
    <w:rsid w:val="009515E6"/>
    <w:rsid w:val="00953463"/>
    <w:rsid w:val="00954023"/>
    <w:rsid w:val="00954EC8"/>
    <w:rsid w:val="009571D9"/>
    <w:rsid w:val="009571E9"/>
    <w:rsid w:val="009627DB"/>
    <w:rsid w:val="00971EE8"/>
    <w:rsid w:val="00974AC0"/>
    <w:rsid w:val="0098055D"/>
    <w:rsid w:val="00980A56"/>
    <w:rsid w:val="0098188D"/>
    <w:rsid w:val="009819CB"/>
    <w:rsid w:val="00981DEF"/>
    <w:rsid w:val="00993B31"/>
    <w:rsid w:val="009973CB"/>
    <w:rsid w:val="009A37E3"/>
    <w:rsid w:val="009A57FD"/>
    <w:rsid w:val="009B22BB"/>
    <w:rsid w:val="009B483E"/>
    <w:rsid w:val="009B7CBC"/>
    <w:rsid w:val="009B7EC0"/>
    <w:rsid w:val="009C00D5"/>
    <w:rsid w:val="009C0493"/>
    <w:rsid w:val="009C11CF"/>
    <w:rsid w:val="009D00DB"/>
    <w:rsid w:val="009D6A4C"/>
    <w:rsid w:val="009D7128"/>
    <w:rsid w:val="009D733C"/>
    <w:rsid w:val="009E089E"/>
    <w:rsid w:val="009E2355"/>
    <w:rsid w:val="009E2392"/>
    <w:rsid w:val="009E2ABE"/>
    <w:rsid w:val="009E335F"/>
    <w:rsid w:val="009E59FE"/>
    <w:rsid w:val="009F38F0"/>
    <w:rsid w:val="009F4DE0"/>
    <w:rsid w:val="009F4E9C"/>
    <w:rsid w:val="00A14814"/>
    <w:rsid w:val="00A2129F"/>
    <w:rsid w:val="00A2371B"/>
    <w:rsid w:val="00A242FF"/>
    <w:rsid w:val="00A24EC6"/>
    <w:rsid w:val="00A304D0"/>
    <w:rsid w:val="00A34B27"/>
    <w:rsid w:val="00A350EE"/>
    <w:rsid w:val="00A36984"/>
    <w:rsid w:val="00A406CE"/>
    <w:rsid w:val="00A414EF"/>
    <w:rsid w:val="00A44F80"/>
    <w:rsid w:val="00A561CF"/>
    <w:rsid w:val="00A5632E"/>
    <w:rsid w:val="00A65451"/>
    <w:rsid w:val="00A659AF"/>
    <w:rsid w:val="00A660BE"/>
    <w:rsid w:val="00A6781E"/>
    <w:rsid w:val="00A70C7D"/>
    <w:rsid w:val="00A70F72"/>
    <w:rsid w:val="00A77102"/>
    <w:rsid w:val="00A7741B"/>
    <w:rsid w:val="00A81A25"/>
    <w:rsid w:val="00A835F6"/>
    <w:rsid w:val="00A87E94"/>
    <w:rsid w:val="00A928EA"/>
    <w:rsid w:val="00A93D02"/>
    <w:rsid w:val="00A94F07"/>
    <w:rsid w:val="00A95455"/>
    <w:rsid w:val="00AA0B3F"/>
    <w:rsid w:val="00AA496B"/>
    <w:rsid w:val="00AA5A75"/>
    <w:rsid w:val="00AB131F"/>
    <w:rsid w:val="00AB45CD"/>
    <w:rsid w:val="00AB5785"/>
    <w:rsid w:val="00AB5F4A"/>
    <w:rsid w:val="00AC3F0D"/>
    <w:rsid w:val="00AC6115"/>
    <w:rsid w:val="00AD0A99"/>
    <w:rsid w:val="00AD2646"/>
    <w:rsid w:val="00AD56BC"/>
    <w:rsid w:val="00AD721B"/>
    <w:rsid w:val="00AE1D7A"/>
    <w:rsid w:val="00AE3094"/>
    <w:rsid w:val="00AE7CD3"/>
    <w:rsid w:val="00AE7F57"/>
    <w:rsid w:val="00AF1075"/>
    <w:rsid w:val="00AF2AE5"/>
    <w:rsid w:val="00AF4724"/>
    <w:rsid w:val="00AF6EBF"/>
    <w:rsid w:val="00B04076"/>
    <w:rsid w:val="00B04AF0"/>
    <w:rsid w:val="00B04E2C"/>
    <w:rsid w:val="00B109FE"/>
    <w:rsid w:val="00B116A8"/>
    <w:rsid w:val="00B13CA2"/>
    <w:rsid w:val="00B16363"/>
    <w:rsid w:val="00B16E7E"/>
    <w:rsid w:val="00B20354"/>
    <w:rsid w:val="00B2073A"/>
    <w:rsid w:val="00B21223"/>
    <w:rsid w:val="00B22127"/>
    <w:rsid w:val="00B230BB"/>
    <w:rsid w:val="00B24537"/>
    <w:rsid w:val="00B26968"/>
    <w:rsid w:val="00B27DD2"/>
    <w:rsid w:val="00B3526F"/>
    <w:rsid w:val="00B401A3"/>
    <w:rsid w:val="00B41E15"/>
    <w:rsid w:val="00B420DB"/>
    <w:rsid w:val="00B42993"/>
    <w:rsid w:val="00B430C4"/>
    <w:rsid w:val="00B43F54"/>
    <w:rsid w:val="00B441AA"/>
    <w:rsid w:val="00B44E1B"/>
    <w:rsid w:val="00B46821"/>
    <w:rsid w:val="00B53B69"/>
    <w:rsid w:val="00B54301"/>
    <w:rsid w:val="00B574D2"/>
    <w:rsid w:val="00B61832"/>
    <w:rsid w:val="00B619BB"/>
    <w:rsid w:val="00B642D3"/>
    <w:rsid w:val="00B642E7"/>
    <w:rsid w:val="00B65461"/>
    <w:rsid w:val="00B70582"/>
    <w:rsid w:val="00B70C73"/>
    <w:rsid w:val="00B7104D"/>
    <w:rsid w:val="00B72911"/>
    <w:rsid w:val="00B76204"/>
    <w:rsid w:val="00B77A84"/>
    <w:rsid w:val="00B77B55"/>
    <w:rsid w:val="00B811C3"/>
    <w:rsid w:val="00B81BCD"/>
    <w:rsid w:val="00B81DE0"/>
    <w:rsid w:val="00B82A68"/>
    <w:rsid w:val="00B82B59"/>
    <w:rsid w:val="00B830DE"/>
    <w:rsid w:val="00B83D25"/>
    <w:rsid w:val="00B83D79"/>
    <w:rsid w:val="00B87122"/>
    <w:rsid w:val="00B930CF"/>
    <w:rsid w:val="00BA1A63"/>
    <w:rsid w:val="00BA4709"/>
    <w:rsid w:val="00BC0640"/>
    <w:rsid w:val="00BC2E35"/>
    <w:rsid w:val="00BC79E9"/>
    <w:rsid w:val="00BD35B5"/>
    <w:rsid w:val="00BD7A64"/>
    <w:rsid w:val="00BE34F6"/>
    <w:rsid w:val="00BE3C9F"/>
    <w:rsid w:val="00BE4B75"/>
    <w:rsid w:val="00BF0505"/>
    <w:rsid w:val="00BF0ECF"/>
    <w:rsid w:val="00BF1754"/>
    <w:rsid w:val="00BF73D6"/>
    <w:rsid w:val="00C00828"/>
    <w:rsid w:val="00C01520"/>
    <w:rsid w:val="00C0153D"/>
    <w:rsid w:val="00C054D9"/>
    <w:rsid w:val="00C07720"/>
    <w:rsid w:val="00C110A8"/>
    <w:rsid w:val="00C14622"/>
    <w:rsid w:val="00C15755"/>
    <w:rsid w:val="00C1750C"/>
    <w:rsid w:val="00C22008"/>
    <w:rsid w:val="00C24CB3"/>
    <w:rsid w:val="00C30526"/>
    <w:rsid w:val="00C31717"/>
    <w:rsid w:val="00C373F8"/>
    <w:rsid w:val="00C40356"/>
    <w:rsid w:val="00C43047"/>
    <w:rsid w:val="00C536FC"/>
    <w:rsid w:val="00C56077"/>
    <w:rsid w:val="00C57DAD"/>
    <w:rsid w:val="00C602BF"/>
    <w:rsid w:val="00C61114"/>
    <w:rsid w:val="00C62C6C"/>
    <w:rsid w:val="00C718B5"/>
    <w:rsid w:val="00C75B09"/>
    <w:rsid w:val="00C76985"/>
    <w:rsid w:val="00C7710B"/>
    <w:rsid w:val="00C7791E"/>
    <w:rsid w:val="00C84BE0"/>
    <w:rsid w:val="00C86E30"/>
    <w:rsid w:val="00C8722F"/>
    <w:rsid w:val="00C927A3"/>
    <w:rsid w:val="00C9650E"/>
    <w:rsid w:val="00C96FF7"/>
    <w:rsid w:val="00CA5C7D"/>
    <w:rsid w:val="00CA7211"/>
    <w:rsid w:val="00CB4CC2"/>
    <w:rsid w:val="00CB4DEC"/>
    <w:rsid w:val="00CB6B79"/>
    <w:rsid w:val="00CB6E7B"/>
    <w:rsid w:val="00CB6EAD"/>
    <w:rsid w:val="00CC7FB8"/>
    <w:rsid w:val="00CD0C73"/>
    <w:rsid w:val="00CD1140"/>
    <w:rsid w:val="00CD3297"/>
    <w:rsid w:val="00CD3FE1"/>
    <w:rsid w:val="00CD4341"/>
    <w:rsid w:val="00CE1950"/>
    <w:rsid w:val="00CE2102"/>
    <w:rsid w:val="00CE2C18"/>
    <w:rsid w:val="00CE3334"/>
    <w:rsid w:val="00CE3723"/>
    <w:rsid w:val="00CE3A92"/>
    <w:rsid w:val="00CE4321"/>
    <w:rsid w:val="00CE4775"/>
    <w:rsid w:val="00CE530D"/>
    <w:rsid w:val="00D00B56"/>
    <w:rsid w:val="00D0701A"/>
    <w:rsid w:val="00D07FC9"/>
    <w:rsid w:val="00D10FD0"/>
    <w:rsid w:val="00D1183B"/>
    <w:rsid w:val="00D13D38"/>
    <w:rsid w:val="00D14A39"/>
    <w:rsid w:val="00D15056"/>
    <w:rsid w:val="00D22FAC"/>
    <w:rsid w:val="00D31E8A"/>
    <w:rsid w:val="00D356A7"/>
    <w:rsid w:val="00D42238"/>
    <w:rsid w:val="00D43077"/>
    <w:rsid w:val="00D438CF"/>
    <w:rsid w:val="00D44A0F"/>
    <w:rsid w:val="00D44C63"/>
    <w:rsid w:val="00D47E04"/>
    <w:rsid w:val="00D50A41"/>
    <w:rsid w:val="00D517C1"/>
    <w:rsid w:val="00D66B48"/>
    <w:rsid w:val="00D70B9C"/>
    <w:rsid w:val="00D71F6D"/>
    <w:rsid w:val="00D72611"/>
    <w:rsid w:val="00D75310"/>
    <w:rsid w:val="00D80F1C"/>
    <w:rsid w:val="00D8135E"/>
    <w:rsid w:val="00D83CF2"/>
    <w:rsid w:val="00D856C3"/>
    <w:rsid w:val="00D86892"/>
    <w:rsid w:val="00D9058A"/>
    <w:rsid w:val="00D91270"/>
    <w:rsid w:val="00D9417F"/>
    <w:rsid w:val="00D95430"/>
    <w:rsid w:val="00D96B05"/>
    <w:rsid w:val="00D97511"/>
    <w:rsid w:val="00D977DB"/>
    <w:rsid w:val="00D97F91"/>
    <w:rsid w:val="00DA243C"/>
    <w:rsid w:val="00DA4465"/>
    <w:rsid w:val="00DA55B1"/>
    <w:rsid w:val="00DB0176"/>
    <w:rsid w:val="00DB3D18"/>
    <w:rsid w:val="00DB41D6"/>
    <w:rsid w:val="00DB46DF"/>
    <w:rsid w:val="00DB6A44"/>
    <w:rsid w:val="00DC0620"/>
    <w:rsid w:val="00DC4DCB"/>
    <w:rsid w:val="00DC5935"/>
    <w:rsid w:val="00DE5009"/>
    <w:rsid w:val="00DE6AE5"/>
    <w:rsid w:val="00DE79F1"/>
    <w:rsid w:val="00DE7A5F"/>
    <w:rsid w:val="00DF1A60"/>
    <w:rsid w:val="00DF3AFE"/>
    <w:rsid w:val="00DF6984"/>
    <w:rsid w:val="00DF7D9E"/>
    <w:rsid w:val="00E00511"/>
    <w:rsid w:val="00E019A4"/>
    <w:rsid w:val="00E02686"/>
    <w:rsid w:val="00E03A5F"/>
    <w:rsid w:val="00E06FD8"/>
    <w:rsid w:val="00E106C1"/>
    <w:rsid w:val="00E11C9E"/>
    <w:rsid w:val="00E125B1"/>
    <w:rsid w:val="00E13A40"/>
    <w:rsid w:val="00E14E65"/>
    <w:rsid w:val="00E2389C"/>
    <w:rsid w:val="00E238D6"/>
    <w:rsid w:val="00E24E99"/>
    <w:rsid w:val="00E25063"/>
    <w:rsid w:val="00E40C89"/>
    <w:rsid w:val="00E474FB"/>
    <w:rsid w:val="00E52438"/>
    <w:rsid w:val="00E52495"/>
    <w:rsid w:val="00E55BB7"/>
    <w:rsid w:val="00E614F7"/>
    <w:rsid w:val="00E61FBB"/>
    <w:rsid w:val="00E7243B"/>
    <w:rsid w:val="00E72BAD"/>
    <w:rsid w:val="00E74272"/>
    <w:rsid w:val="00E77817"/>
    <w:rsid w:val="00E82DD5"/>
    <w:rsid w:val="00E8353B"/>
    <w:rsid w:val="00E909D5"/>
    <w:rsid w:val="00E9374C"/>
    <w:rsid w:val="00E9556E"/>
    <w:rsid w:val="00E97618"/>
    <w:rsid w:val="00EA3194"/>
    <w:rsid w:val="00EA72C4"/>
    <w:rsid w:val="00EB1DA7"/>
    <w:rsid w:val="00EB2ECF"/>
    <w:rsid w:val="00EB4D6F"/>
    <w:rsid w:val="00EB709A"/>
    <w:rsid w:val="00EB7829"/>
    <w:rsid w:val="00EC137F"/>
    <w:rsid w:val="00EC2784"/>
    <w:rsid w:val="00EC2CD8"/>
    <w:rsid w:val="00EC7A9C"/>
    <w:rsid w:val="00EC7EA2"/>
    <w:rsid w:val="00ED03AE"/>
    <w:rsid w:val="00ED0760"/>
    <w:rsid w:val="00ED4F51"/>
    <w:rsid w:val="00ED7E56"/>
    <w:rsid w:val="00EE2199"/>
    <w:rsid w:val="00EE4566"/>
    <w:rsid w:val="00EE5BF9"/>
    <w:rsid w:val="00EE62F1"/>
    <w:rsid w:val="00EF7F20"/>
    <w:rsid w:val="00F01F07"/>
    <w:rsid w:val="00F027C1"/>
    <w:rsid w:val="00F06A44"/>
    <w:rsid w:val="00F07369"/>
    <w:rsid w:val="00F122D7"/>
    <w:rsid w:val="00F13A1F"/>
    <w:rsid w:val="00F16BBF"/>
    <w:rsid w:val="00F206D1"/>
    <w:rsid w:val="00F22567"/>
    <w:rsid w:val="00F26E33"/>
    <w:rsid w:val="00F30338"/>
    <w:rsid w:val="00F37089"/>
    <w:rsid w:val="00F40BE0"/>
    <w:rsid w:val="00F41341"/>
    <w:rsid w:val="00F426E3"/>
    <w:rsid w:val="00F432C7"/>
    <w:rsid w:val="00F43B44"/>
    <w:rsid w:val="00F470CD"/>
    <w:rsid w:val="00F5019E"/>
    <w:rsid w:val="00F514B5"/>
    <w:rsid w:val="00F55C67"/>
    <w:rsid w:val="00F55DD4"/>
    <w:rsid w:val="00F561B0"/>
    <w:rsid w:val="00F56784"/>
    <w:rsid w:val="00F606A5"/>
    <w:rsid w:val="00F609CF"/>
    <w:rsid w:val="00F61E05"/>
    <w:rsid w:val="00F62838"/>
    <w:rsid w:val="00F63050"/>
    <w:rsid w:val="00F63246"/>
    <w:rsid w:val="00F7007F"/>
    <w:rsid w:val="00F72044"/>
    <w:rsid w:val="00F73162"/>
    <w:rsid w:val="00F7587A"/>
    <w:rsid w:val="00F77EC0"/>
    <w:rsid w:val="00F80366"/>
    <w:rsid w:val="00F81D1D"/>
    <w:rsid w:val="00F827F7"/>
    <w:rsid w:val="00F86052"/>
    <w:rsid w:val="00F87836"/>
    <w:rsid w:val="00F94571"/>
    <w:rsid w:val="00F95A43"/>
    <w:rsid w:val="00F97619"/>
    <w:rsid w:val="00FA614F"/>
    <w:rsid w:val="00FA6F54"/>
    <w:rsid w:val="00FB06F5"/>
    <w:rsid w:val="00FB18F3"/>
    <w:rsid w:val="00FB3FE0"/>
    <w:rsid w:val="00FB43DC"/>
    <w:rsid w:val="00FB65E4"/>
    <w:rsid w:val="00FB6C4E"/>
    <w:rsid w:val="00FC0B7F"/>
    <w:rsid w:val="00FC24A0"/>
    <w:rsid w:val="00FC3516"/>
    <w:rsid w:val="00FC525E"/>
    <w:rsid w:val="00FC5760"/>
    <w:rsid w:val="00FC782E"/>
    <w:rsid w:val="00FD25C7"/>
    <w:rsid w:val="00FD397D"/>
    <w:rsid w:val="00FD67C0"/>
    <w:rsid w:val="00FE0831"/>
    <w:rsid w:val="00FE096A"/>
    <w:rsid w:val="00FE17F4"/>
    <w:rsid w:val="00FE2B75"/>
    <w:rsid w:val="00FE5D20"/>
    <w:rsid w:val="00FE6B2B"/>
    <w:rsid w:val="00FF4442"/>
    <w:rsid w:val="00FF7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A18935"/>
  <w15:docId w15:val="{2F1F0603-C288-417D-B86C-CFEC79713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ajorBidi"/>
        <w:color w:val="2E3C4D"/>
        <w:sz w:val="22"/>
        <w:szCs w:val="26"/>
        <w:lang w:val="en-US" w:eastAsia="ja-JP" w:bidi="ar-SA"/>
      </w:rPr>
    </w:rPrDefault>
    <w:pPrDefault>
      <w:pPr>
        <w:spacing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B4CC2"/>
  </w:style>
  <w:style w:type="paragraph" w:styleId="Heading1">
    <w:name w:val="heading 1"/>
    <w:basedOn w:val="Normal"/>
    <w:next w:val="Normal"/>
    <w:link w:val="Heading1Char"/>
    <w:uiPriority w:val="9"/>
    <w:qFormat/>
    <w:pPr>
      <w:keepNext/>
      <w:keepLines/>
      <w:numPr>
        <w:numId w:val="19"/>
      </w:numPr>
      <w:spacing w:before="360"/>
      <w:outlineLvl w:val="0"/>
    </w:pPr>
    <w:rPr>
      <w:rFonts w:asciiTheme="majorHAnsi" w:eastAsiaTheme="majorEastAsia" w:hAnsiTheme="majorHAnsi"/>
      <w:b/>
      <w:color w:val="266CBF" w:themeColor="accent1"/>
      <w:sz w:val="46"/>
      <w:szCs w:val="32"/>
    </w:rPr>
  </w:style>
  <w:style w:type="paragraph" w:styleId="Heading2">
    <w:name w:val="heading 2"/>
    <w:basedOn w:val="Normal"/>
    <w:next w:val="Normal"/>
    <w:link w:val="Heading2Char"/>
    <w:uiPriority w:val="9"/>
    <w:unhideWhenUsed/>
    <w:qFormat/>
    <w:pPr>
      <w:keepNext/>
      <w:keepLines/>
      <w:numPr>
        <w:ilvl w:val="1"/>
        <w:numId w:val="19"/>
      </w:numPr>
      <w:spacing w:before="360"/>
      <w:outlineLvl w:val="1"/>
    </w:pPr>
    <w:rPr>
      <w:rFonts w:asciiTheme="majorHAnsi" w:eastAsiaTheme="majorEastAsia" w:hAnsiTheme="majorHAnsi"/>
      <w:b/>
      <w:color w:val="7F7F7F" w:themeColor="text1" w:themeTint="80"/>
    </w:rPr>
  </w:style>
  <w:style w:type="paragraph" w:styleId="Heading3">
    <w:name w:val="heading 3"/>
    <w:basedOn w:val="Normal"/>
    <w:next w:val="Normal"/>
    <w:link w:val="Heading3Char"/>
    <w:uiPriority w:val="9"/>
    <w:semiHidden/>
    <w:unhideWhenUsed/>
    <w:qFormat/>
    <w:pPr>
      <w:keepNext/>
      <w:keepLines/>
      <w:numPr>
        <w:ilvl w:val="2"/>
        <w:numId w:val="19"/>
      </w:numPr>
      <w:spacing w:before="360"/>
      <w:outlineLvl w:val="2"/>
    </w:pPr>
    <w:rPr>
      <w:rFonts w:asciiTheme="majorHAnsi" w:eastAsiaTheme="majorEastAsia" w:hAnsiTheme="majorHAnsi"/>
      <w:color w:val="266CBF" w:themeColor="accent1"/>
      <w:sz w:val="34"/>
      <w:szCs w:val="24"/>
    </w:rPr>
  </w:style>
  <w:style w:type="paragraph" w:styleId="Heading4">
    <w:name w:val="heading 4"/>
    <w:basedOn w:val="Normal"/>
    <w:next w:val="Normal"/>
    <w:link w:val="Heading4Char"/>
    <w:uiPriority w:val="9"/>
    <w:semiHidden/>
    <w:unhideWhenUsed/>
    <w:qFormat/>
    <w:pPr>
      <w:keepNext/>
      <w:keepLines/>
      <w:numPr>
        <w:ilvl w:val="3"/>
        <w:numId w:val="19"/>
      </w:numPr>
      <w:spacing w:before="360"/>
      <w:outlineLvl w:val="3"/>
    </w:pPr>
    <w:rPr>
      <w:rFonts w:asciiTheme="majorHAnsi" w:eastAsiaTheme="majorEastAsia" w:hAnsiTheme="majorHAnsi"/>
      <w:i/>
      <w:iCs/>
      <w:color w:val="266CBF" w:themeColor="accent1"/>
      <w:sz w:val="34"/>
    </w:rPr>
  </w:style>
  <w:style w:type="paragraph" w:styleId="Heading5">
    <w:name w:val="heading 5"/>
    <w:basedOn w:val="Normal"/>
    <w:next w:val="Normal"/>
    <w:link w:val="Heading5Char"/>
    <w:uiPriority w:val="9"/>
    <w:semiHidden/>
    <w:unhideWhenUsed/>
    <w:qFormat/>
    <w:pPr>
      <w:keepNext/>
      <w:keepLines/>
      <w:numPr>
        <w:ilvl w:val="4"/>
        <w:numId w:val="19"/>
      </w:numPr>
      <w:spacing w:before="360"/>
      <w:outlineLvl w:val="4"/>
    </w:pPr>
    <w:rPr>
      <w:rFonts w:asciiTheme="majorHAnsi" w:eastAsiaTheme="majorEastAsia" w:hAnsiTheme="majorHAnsi"/>
      <w:b/>
      <w:color w:val="266CBF" w:themeColor="accent1"/>
    </w:rPr>
  </w:style>
  <w:style w:type="paragraph" w:styleId="Heading6">
    <w:name w:val="heading 6"/>
    <w:basedOn w:val="Normal"/>
    <w:next w:val="Normal"/>
    <w:link w:val="Heading6Char"/>
    <w:uiPriority w:val="9"/>
    <w:semiHidden/>
    <w:unhideWhenUsed/>
    <w:qFormat/>
    <w:pPr>
      <w:keepNext/>
      <w:keepLines/>
      <w:numPr>
        <w:ilvl w:val="5"/>
        <w:numId w:val="19"/>
      </w:numPr>
      <w:spacing w:before="360"/>
      <w:outlineLvl w:val="5"/>
    </w:pPr>
    <w:rPr>
      <w:rFonts w:asciiTheme="majorHAnsi" w:eastAsiaTheme="majorEastAsia" w:hAnsiTheme="majorHAnsi"/>
      <w:b/>
      <w:i/>
      <w:color w:val="266CBF" w:themeColor="accent1"/>
    </w:rPr>
  </w:style>
  <w:style w:type="paragraph" w:styleId="Heading7">
    <w:name w:val="heading 7"/>
    <w:basedOn w:val="Normal"/>
    <w:next w:val="Normal"/>
    <w:link w:val="Heading7Char"/>
    <w:uiPriority w:val="9"/>
    <w:semiHidden/>
    <w:unhideWhenUsed/>
    <w:qFormat/>
    <w:pPr>
      <w:keepNext/>
      <w:keepLines/>
      <w:numPr>
        <w:ilvl w:val="6"/>
        <w:numId w:val="19"/>
      </w:numPr>
      <w:spacing w:before="360"/>
      <w:outlineLvl w:val="6"/>
    </w:pPr>
    <w:rPr>
      <w:rFonts w:asciiTheme="majorHAnsi" w:eastAsiaTheme="majorEastAsia" w:hAnsiTheme="majorHAnsi"/>
      <w:b/>
      <w:iCs/>
    </w:rPr>
  </w:style>
  <w:style w:type="paragraph" w:styleId="Heading8">
    <w:name w:val="heading 8"/>
    <w:basedOn w:val="Normal"/>
    <w:next w:val="Normal"/>
    <w:link w:val="Heading8Char"/>
    <w:uiPriority w:val="9"/>
    <w:semiHidden/>
    <w:unhideWhenUsed/>
    <w:qFormat/>
    <w:pPr>
      <w:keepNext/>
      <w:keepLines/>
      <w:numPr>
        <w:ilvl w:val="7"/>
        <w:numId w:val="19"/>
      </w:numPr>
      <w:spacing w:before="360"/>
      <w:outlineLvl w:val="7"/>
    </w:pPr>
    <w:rPr>
      <w:rFonts w:asciiTheme="majorHAnsi" w:eastAsiaTheme="majorEastAsia" w:hAnsiTheme="majorHAnsi"/>
      <w:szCs w:val="21"/>
    </w:rPr>
  </w:style>
  <w:style w:type="paragraph" w:styleId="Heading9">
    <w:name w:val="heading 9"/>
    <w:basedOn w:val="Normal"/>
    <w:next w:val="Normal"/>
    <w:link w:val="Heading9Char"/>
    <w:uiPriority w:val="9"/>
    <w:semiHidden/>
    <w:unhideWhenUsed/>
    <w:qFormat/>
    <w:pPr>
      <w:keepNext/>
      <w:keepLines/>
      <w:numPr>
        <w:ilvl w:val="8"/>
        <w:numId w:val="19"/>
      </w:numPr>
      <w:spacing w:before="360"/>
      <w:outlineLvl w:val="8"/>
    </w:pPr>
    <w:rPr>
      <w:rFonts w:asciiTheme="majorHAnsi" w:eastAsiaTheme="majorEastAsia" w:hAnsiTheme="majorHAnsi"/>
      <w: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pPr>
      <w:spacing w:after="0" w:line="240" w:lineRule="auto"/>
    </w:pPr>
  </w:style>
  <w:style w:type="paragraph" w:styleId="Title">
    <w:name w:val="Title"/>
    <w:basedOn w:val="Normal"/>
    <w:link w:val="TitleChar"/>
    <w:uiPriority w:val="10"/>
    <w:semiHidden/>
    <w:unhideWhenUsed/>
    <w:pPr>
      <w:spacing w:after="0" w:line="240" w:lineRule="auto"/>
      <w:contextualSpacing/>
    </w:pPr>
    <w:rPr>
      <w:rFonts w:asciiTheme="majorHAnsi" w:eastAsiaTheme="majorEastAsia" w:hAnsiTheme="majorHAnsi"/>
      <w:b/>
      <w:color w:val="266CBF" w:themeColor="accent1"/>
      <w:kern w:val="28"/>
      <w:sz w:val="90"/>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266CBF" w:themeColor="accent1"/>
      <w:sz w:val="46"/>
      <w:szCs w:val="32"/>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ListBullet">
    <w:name w:val="List Bullet"/>
    <w:basedOn w:val="Normal"/>
    <w:uiPriority w:val="10"/>
    <w:qFormat/>
    <w:pPr>
      <w:numPr>
        <w:numId w:val="13"/>
      </w:numPr>
    </w:pPr>
  </w:style>
  <w:style w:type="paragraph" w:styleId="Subtitle">
    <w:name w:val="Subtitle"/>
    <w:basedOn w:val="Normal"/>
    <w:link w:val="SubtitleChar"/>
    <w:uiPriority w:val="11"/>
    <w:semiHidden/>
    <w:unhideWhenUsed/>
    <w:qFormat/>
    <w:pPr>
      <w:numPr>
        <w:ilvl w:val="1"/>
      </w:numPr>
      <w:spacing w:after="480" w:line="240" w:lineRule="auto"/>
      <w:contextualSpacing/>
    </w:pPr>
    <w:rPr>
      <w:rFonts w:eastAsiaTheme="minorEastAsia"/>
      <w:sz w:val="34"/>
      <w:szCs w:val="22"/>
    </w:rPr>
  </w:style>
  <w:style w:type="character" w:customStyle="1" w:styleId="SubtitleChar">
    <w:name w:val="Subtitle Char"/>
    <w:basedOn w:val="DefaultParagraphFont"/>
    <w:link w:val="Subtitle"/>
    <w:uiPriority w:val="11"/>
    <w:semiHidden/>
    <w:rPr>
      <w:rFonts w:eastAsiaTheme="minorEastAsia"/>
      <w:sz w:val="34"/>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color w:val="7F7F7F" w:themeColor="text1" w:themeTint="80"/>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66CBF" w:themeColor="accent1"/>
      <w:sz w:val="3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66CBF" w:themeColor="accent1"/>
      <w:sz w:val="3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olor w:val="266CBF" w:themeColor="accent1"/>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i/>
      <w:color w:val="266CBF" w:themeColor="accent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zCs w:val="21"/>
    </w:rPr>
  </w:style>
  <w:style w:type="character" w:styleId="SubtleEmphasis">
    <w:name w:val="Subtle Emphasis"/>
    <w:basedOn w:val="DefaultParagraphFont"/>
    <w:uiPriority w:val="19"/>
    <w:semiHidden/>
    <w:unhideWhenUsed/>
    <w:qFormat/>
    <w:rPr>
      <w:i/>
      <w:iCs/>
      <w:color w:val="595959" w:themeColor="text1" w:themeTint="A6"/>
    </w:rPr>
  </w:style>
  <w:style w:type="character" w:styleId="Emphasis">
    <w:name w:val="Emphasis"/>
    <w:basedOn w:val="DefaultParagraphFont"/>
    <w:uiPriority w:val="20"/>
    <w:semiHidden/>
    <w:unhideWhenUsed/>
    <w:qFormat/>
    <w:rPr>
      <w:b/>
      <w:iCs/>
    </w:rPr>
  </w:style>
  <w:style w:type="character" w:styleId="IntenseEmphasis">
    <w:name w:val="Intense Emphasis"/>
    <w:basedOn w:val="DefaultParagraphFont"/>
    <w:uiPriority w:val="21"/>
    <w:semiHidden/>
    <w:unhideWhenUsed/>
    <w:qFormat/>
    <w:rPr>
      <w:i/>
      <w:iCs/>
      <w:color w:val="266CBF" w:themeColor="accent1"/>
    </w:rPr>
  </w:style>
  <w:style w:type="character" w:styleId="Strong">
    <w:name w:val="Strong"/>
    <w:basedOn w:val="DefaultParagraphFont"/>
    <w:uiPriority w:val="22"/>
    <w:semiHidden/>
    <w:unhideWhenUsed/>
    <w:qFormat/>
    <w:rPr>
      <w:b/>
      <w:bCs/>
      <w:i/>
      <w:color w:val="266CBF" w:themeColor="accent1"/>
    </w:rPr>
  </w:style>
  <w:style w:type="paragraph" w:styleId="Quote">
    <w:name w:val="Quote"/>
    <w:basedOn w:val="Normal"/>
    <w:next w:val="Normal"/>
    <w:link w:val="QuoteChar"/>
    <w:uiPriority w:val="29"/>
    <w:semiHidden/>
    <w:unhideWhenUsed/>
    <w:qFormat/>
    <w:pPr>
      <w:spacing w:before="240" w:after="240"/>
    </w:pPr>
    <w:rPr>
      <w:i/>
      <w:iCs/>
      <w:sz w:val="36"/>
    </w:rPr>
  </w:style>
  <w:style w:type="character" w:customStyle="1" w:styleId="QuoteChar">
    <w:name w:val="Quote Char"/>
    <w:basedOn w:val="DefaultParagraphFont"/>
    <w:link w:val="Quote"/>
    <w:uiPriority w:val="29"/>
    <w:semiHidden/>
    <w:rPr>
      <w:i/>
      <w:iCs/>
      <w:sz w:val="36"/>
    </w:rPr>
  </w:style>
  <w:style w:type="paragraph" w:styleId="IntenseQuote">
    <w:name w:val="Intense Quote"/>
    <w:basedOn w:val="Normal"/>
    <w:next w:val="Normal"/>
    <w:link w:val="IntenseQuoteChar"/>
    <w:uiPriority w:val="30"/>
    <w:semiHidden/>
    <w:unhideWhenUsed/>
    <w:qFormat/>
    <w:pPr>
      <w:spacing w:before="240" w:after="240"/>
    </w:pPr>
    <w:rPr>
      <w:b/>
      <w:i/>
      <w:iCs/>
      <w:color w:val="266CBF" w:themeColor="accent1"/>
      <w:sz w:val="36"/>
    </w:rPr>
  </w:style>
  <w:style w:type="character" w:customStyle="1" w:styleId="IntenseQuoteChar">
    <w:name w:val="Intense Quote Char"/>
    <w:basedOn w:val="DefaultParagraphFont"/>
    <w:link w:val="IntenseQuote"/>
    <w:uiPriority w:val="30"/>
    <w:semiHidden/>
    <w:rPr>
      <w:b/>
      <w:i/>
      <w:iCs/>
      <w:color w:val="266CBF" w:themeColor="accent1"/>
      <w:sz w:val="36"/>
    </w:rPr>
  </w:style>
  <w:style w:type="character" w:styleId="SubtleReference">
    <w:name w:val="Subtle Reference"/>
    <w:basedOn w:val="DefaultParagraphFont"/>
    <w:uiPriority w:val="31"/>
    <w:semiHidden/>
    <w:unhideWhenUsed/>
    <w:qFormat/>
    <w:rPr>
      <w:caps/>
      <w:smallCaps w:val="0"/>
      <w:color w:val="595959" w:themeColor="text1" w:themeTint="A6"/>
    </w:rPr>
  </w:style>
  <w:style w:type="character" w:styleId="IntenseReference">
    <w:name w:val="Intense Reference"/>
    <w:basedOn w:val="DefaultParagraphFont"/>
    <w:uiPriority w:val="32"/>
    <w:semiHidden/>
    <w:unhideWhenUsed/>
    <w:qFormat/>
    <w:rPr>
      <w:b/>
      <w:bCs/>
      <w:caps/>
      <w:smallCaps w:val="0"/>
      <w:color w:val="595959" w:themeColor="text1" w:themeTint="A6"/>
      <w:spacing w:val="0"/>
    </w:rPr>
  </w:style>
  <w:style w:type="character" w:styleId="BookTitle">
    <w:name w:val="Book Title"/>
    <w:basedOn w:val="DefaultParagraphFont"/>
    <w:uiPriority w:val="33"/>
    <w:semiHidden/>
    <w:unhideWhenUsed/>
    <w:rPr>
      <w:b w:val="0"/>
      <w:bCs/>
      <w:i w:val="0"/>
      <w:iCs/>
      <w:spacing w:val="0"/>
      <w:u w:val="single"/>
    </w:rPr>
  </w:style>
  <w:style w:type="paragraph" w:styleId="Caption">
    <w:name w:val="caption"/>
    <w:basedOn w:val="Normal"/>
    <w:next w:val="Normal"/>
    <w:uiPriority w:val="35"/>
    <w:semiHidden/>
    <w:unhideWhenUsed/>
    <w:qFormat/>
    <w:pPr>
      <w:spacing w:after="200" w:line="240" w:lineRule="auto"/>
    </w:pPr>
    <w:rPr>
      <w:i/>
      <w:iCs/>
      <w:sz w:val="24"/>
      <w:szCs w:val="18"/>
    </w:rPr>
  </w:style>
  <w:style w:type="character" w:styleId="PlaceholderText">
    <w:name w:val="Placeholder Text"/>
    <w:basedOn w:val="DefaultParagraphFont"/>
    <w:uiPriority w:val="99"/>
    <w:semiHidden/>
    <w:rPr>
      <w:color w:val="808080"/>
    </w:rPr>
  </w:style>
  <w:style w:type="paragraph" w:styleId="TOCHeading">
    <w:name w:val="TOC Heading"/>
    <w:basedOn w:val="Heading1"/>
    <w:next w:val="Normal"/>
    <w:uiPriority w:val="39"/>
    <w:semiHidden/>
    <w:unhideWhenUsed/>
    <w:qFormat/>
    <w:pPr>
      <w:outlineLvl w:val="9"/>
    </w:pPr>
  </w:style>
  <w:style w:type="paragraph" w:styleId="ListNumber">
    <w:name w:val="List Number"/>
    <w:basedOn w:val="Normal"/>
    <w:uiPriority w:val="10"/>
    <w:unhideWhenUsed/>
    <w:qFormat/>
    <w:pPr>
      <w:numPr>
        <w:numId w:val="14"/>
      </w:numPr>
    </w:pPr>
  </w:style>
  <w:style w:type="character" w:customStyle="1" w:styleId="TitleChar">
    <w:name w:val="Title Char"/>
    <w:basedOn w:val="DefaultParagraphFont"/>
    <w:link w:val="Title"/>
    <w:uiPriority w:val="10"/>
    <w:semiHidden/>
    <w:rPr>
      <w:rFonts w:asciiTheme="majorHAnsi" w:eastAsiaTheme="majorEastAsia" w:hAnsiTheme="majorHAnsi" w:cstheme="majorBidi"/>
      <w:b/>
      <w:color w:val="266CBF" w:themeColor="accent1"/>
      <w:kern w:val="28"/>
      <w:sz w:val="90"/>
      <w:szCs w:val="56"/>
    </w:rPr>
  </w:style>
  <w:style w:type="character" w:styleId="Hyperlink">
    <w:name w:val="Hyperlink"/>
    <w:basedOn w:val="DefaultParagraphFont"/>
    <w:uiPriority w:val="99"/>
    <w:unhideWhenUsed/>
    <w:rPr>
      <w:color w:val="266CBF" w:themeColor="hyperlink"/>
      <w:u w:val="single"/>
    </w:rPr>
  </w:style>
  <w:style w:type="character" w:styleId="PageNumber">
    <w:name w:val="page number"/>
    <w:basedOn w:val="DefaultParagraphFont"/>
    <w:uiPriority w:val="99"/>
    <w:semiHidden/>
    <w:unhideWhenUsed/>
    <w:rsid w:val="00B420DB"/>
  </w:style>
  <w:style w:type="character" w:styleId="FollowedHyperlink">
    <w:name w:val="FollowedHyperlink"/>
    <w:basedOn w:val="DefaultParagraphFont"/>
    <w:uiPriority w:val="99"/>
    <w:semiHidden/>
    <w:unhideWhenUsed/>
    <w:rsid w:val="00B420DB"/>
    <w:rPr>
      <w:color w:val="8956A5" w:themeColor="followedHyperlink"/>
      <w:u w:val="single"/>
    </w:rPr>
  </w:style>
  <w:style w:type="paragraph" w:styleId="ListParagraph">
    <w:name w:val="List Paragraph"/>
    <w:basedOn w:val="Normal"/>
    <w:uiPriority w:val="34"/>
    <w:unhideWhenUsed/>
    <w:qFormat/>
    <w:rsid w:val="00887982"/>
    <w:pPr>
      <w:ind w:left="720"/>
      <w:contextualSpacing/>
    </w:pPr>
  </w:style>
  <w:style w:type="paragraph" w:styleId="BalloonText">
    <w:name w:val="Balloon Text"/>
    <w:basedOn w:val="Normal"/>
    <w:link w:val="BalloonTextChar"/>
    <w:uiPriority w:val="99"/>
    <w:semiHidden/>
    <w:unhideWhenUsed/>
    <w:rsid w:val="00327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7FE7"/>
    <w:rPr>
      <w:rFonts w:ascii="Segoe UI" w:hAnsi="Segoe UI" w:cs="Segoe UI"/>
      <w:sz w:val="18"/>
      <w:szCs w:val="18"/>
    </w:rPr>
  </w:style>
  <w:style w:type="table" w:styleId="TableGrid">
    <w:name w:val="Table Grid"/>
    <w:basedOn w:val="TableNormal"/>
    <w:uiPriority w:val="39"/>
    <w:rsid w:val="00944953"/>
    <w:pPr>
      <w:spacing w:after="0" w:line="240" w:lineRule="auto"/>
    </w:pPr>
    <w:rPr>
      <w:rFonts w:asciiTheme="minorHAnsi" w:hAnsiTheme="minorHAnsi" w:cstheme="minorBidi"/>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B6D19"/>
    <w:rPr>
      <w:sz w:val="16"/>
      <w:szCs w:val="16"/>
    </w:rPr>
  </w:style>
  <w:style w:type="paragraph" w:styleId="CommentText">
    <w:name w:val="annotation text"/>
    <w:basedOn w:val="Normal"/>
    <w:link w:val="CommentTextChar"/>
    <w:uiPriority w:val="99"/>
    <w:semiHidden/>
    <w:unhideWhenUsed/>
    <w:rsid w:val="000B6D19"/>
    <w:pPr>
      <w:spacing w:line="240" w:lineRule="auto"/>
    </w:pPr>
    <w:rPr>
      <w:sz w:val="20"/>
      <w:szCs w:val="20"/>
    </w:rPr>
  </w:style>
  <w:style w:type="character" w:customStyle="1" w:styleId="CommentTextChar">
    <w:name w:val="Comment Text Char"/>
    <w:basedOn w:val="DefaultParagraphFont"/>
    <w:link w:val="CommentText"/>
    <w:uiPriority w:val="99"/>
    <w:semiHidden/>
    <w:rsid w:val="000B6D19"/>
    <w:rPr>
      <w:sz w:val="20"/>
      <w:szCs w:val="20"/>
    </w:rPr>
  </w:style>
  <w:style w:type="paragraph" w:styleId="CommentSubject">
    <w:name w:val="annotation subject"/>
    <w:basedOn w:val="CommentText"/>
    <w:next w:val="CommentText"/>
    <w:link w:val="CommentSubjectChar"/>
    <w:uiPriority w:val="99"/>
    <w:semiHidden/>
    <w:unhideWhenUsed/>
    <w:rsid w:val="000B6D19"/>
    <w:rPr>
      <w:b/>
      <w:bCs/>
    </w:rPr>
  </w:style>
  <w:style w:type="character" w:customStyle="1" w:styleId="CommentSubjectChar">
    <w:name w:val="Comment Subject Char"/>
    <w:basedOn w:val="CommentTextChar"/>
    <w:link w:val="CommentSubject"/>
    <w:uiPriority w:val="99"/>
    <w:semiHidden/>
    <w:rsid w:val="000B6D19"/>
    <w:rPr>
      <w:b/>
      <w:bCs/>
      <w:sz w:val="20"/>
      <w:szCs w:val="20"/>
    </w:rPr>
  </w:style>
  <w:style w:type="character" w:styleId="UnresolvedMention">
    <w:name w:val="Unresolved Mention"/>
    <w:basedOn w:val="DefaultParagraphFont"/>
    <w:uiPriority w:val="99"/>
    <w:rsid w:val="00842B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199255">
      <w:bodyDiv w:val="1"/>
      <w:marLeft w:val="0"/>
      <w:marRight w:val="0"/>
      <w:marTop w:val="0"/>
      <w:marBottom w:val="0"/>
      <w:divBdr>
        <w:top w:val="none" w:sz="0" w:space="0" w:color="auto"/>
        <w:left w:val="none" w:sz="0" w:space="0" w:color="auto"/>
        <w:bottom w:val="none" w:sz="0" w:space="0" w:color="auto"/>
        <w:right w:val="none" w:sz="0" w:space="0" w:color="auto"/>
      </w:divBdr>
    </w:div>
    <w:div w:id="660619992">
      <w:bodyDiv w:val="1"/>
      <w:marLeft w:val="0"/>
      <w:marRight w:val="0"/>
      <w:marTop w:val="0"/>
      <w:marBottom w:val="0"/>
      <w:divBdr>
        <w:top w:val="none" w:sz="0" w:space="0" w:color="auto"/>
        <w:left w:val="none" w:sz="0" w:space="0" w:color="auto"/>
        <w:bottom w:val="none" w:sz="0" w:space="0" w:color="auto"/>
        <w:right w:val="none" w:sz="0" w:space="0" w:color="auto"/>
      </w:divBdr>
    </w:div>
    <w:div w:id="933824752">
      <w:bodyDiv w:val="1"/>
      <w:marLeft w:val="0"/>
      <w:marRight w:val="0"/>
      <w:marTop w:val="0"/>
      <w:marBottom w:val="0"/>
      <w:divBdr>
        <w:top w:val="none" w:sz="0" w:space="0" w:color="auto"/>
        <w:left w:val="none" w:sz="0" w:space="0" w:color="auto"/>
        <w:bottom w:val="none" w:sz="0" w:space="0" w:color="auto"/>
        <w:right w:val="none" w:sz="0" w:space="0" w:color="auto"/>
      </w:divBdr>
    </w:div>
    <w:div w:id="1517159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Make a List">
      <a:dk1>
        <a:sysClr val="windowText" lastClr="000000"/>
      </a:dk1>
      <a:lt1>
        <a:sysClr val="window" lastClr="FFFFFF"/>
      </a:lt1>
      <a:dk2>
        <a:srgbClr val="081424"/>
      </a:dk2>
      <a:lt2>
        <a:srgbClr val="EBEBEB"/>
      </a:lt2>
      <a:accent1>
        <a:srgbClr val="266CBF"/>
      </a:accent1>
      <a:accent2>
        <a:srgbClr val="EF8271"/>
      </a:accent2>
      <a:accent3>
        <a:srgbClr val="5DB372"/>
      </a:accent3>
      <a:accent4>
        <a:srgbClr val="E5C34E"/>
      </a:accent4>
      <a:accent5>
        <a:srgbClr val="F18846"/>
      </a:accent5>
      <a:accent6>
        <a:srgbClr val="8956A5"/>
      </a:accent6>
      <a:hlink>
        <a:srgbClr val="266CBF"/>
      </a:hlink>
      <a:folHlink>
        <a:srgbClr val="8956A5"/>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757AA-6AA7-4BCC-897A-3AE356E2C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Pages>
  <Words>863</Words>
  <Characters>4920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 Scheuers</dc:creator>
  <cp:keywords/>
  <dc:description/>
  <cp:lastModifiedBy>Denise Rose</cp:lastModifiedBy>
  <cp:revision>10</cp:revision>
  <cp:lastPrinted>2022-04-20T22:46:00Z</cp:lastPrinted>
  <dcterms:created xsi:type="dcterms:W3CDTF">2022-04-18T22:58:00Z</dcterms:created>
  <dcterms:modified xsi:type="dcterms:W3CDTF">2022-04-20T22:47:00Z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TF10002046</vt:lpwstr>
  </property>
</Properties>
</file>